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1"/>
        <w:gridCol w:w="567"/>
        <w:gridCol w:w="5953"/>
      </w:tblGrid>
      <w:tr w:rsidR="00BF6080" w:rsidTr="00035DEC">
        <w:tc>
          <w:tcPr>
            <w:tcW w:w="2551" w:type="dxa"/>
          </w:tcPr>
          <w:p w:rsidR="00BF6080" w:rsidRDefault="00BF6080" w:rsidP="00035DEC">
            <w:pPr>
              <w:pStyle w:val="Nadpis1"/>
            </w:pPr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předmětu</w:t>
            </w:r>
            <w:proofErr w:type="spellEnd"/>
          </w:p>
        </w:tc>
        <w:tc>
          <w:tcPr>
            <w:tcW w:w="567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F6080" w:rsidRDefault="00BF6080" w:rsidP="00035DEC">
            <w:pPr>
              <w:pStyle w:val="Nadpis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Specializace v logopedii 1</w:t>
            </w:r>
          </w:p>
        </w:tc>
      </w:tr>
      <w:tr w:rsidR="00BF6080" w:rsidTr="00035DEC">
        <w:tc>
          <w:tcPr>
            <w:tcW w:w="2551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Studijní obor</w:t>
            </w:r>
          </w:p>
        </w:tc>
        <w:tc>
          <w:tcPr>
            <w:tcW w:w="567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F6080" w:rsidRDefault="00BF6080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Speciální pedagogika – obor Logopedie</w:t>
            </w:r>
          </w:p>
        </w:tc>
      </w:tr>
      <w:tr w:rsidR="00BF6080" w:rsidTr="00035DEC">
        <w:tc>
          <w:tcPr>
            <w:tcW w:w="2551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Rozvrhová zkratka</w:t>
            </w:r>
          </w:p>
        </w:tc>
        <w:tc>
          <w:tcPr>
            <w:tcW w:w="567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F6080" w:rsidRDefault="00BF6080" w:rsidP="00BF6080">
            <w:pPr>
              <w:spacing w:before="120" w:after="120"/>
              <w:rPr>
                <w:caps/>
              </w:rPr>
            </w:pPr>
            <w:r>
              <w:rPr>
                <w:caps/>
              </w:rPr>
              <w:t>USS/LSL1</w:t>
            </w:r>
          </w:p>
        </w:tc>
      </w:tr>
      <w:tr w:rsidR="00BF6080" w:rsidTr="00035DEC">
        <w:tc>
          <w:tcPr>
            <w:tcW w:w="2551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Rozsah výuky</w:t>
            </w:r>
          </w:p>
        </w:tc>
        <w:tc>
          <w:tcPr>
            <w:tcW w:w="567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F6080" w:rsidRDefault="00BF6080" w:rsidP="00035DEC">
            <w:pPr>
              <w:spacing w:before="120" w:after="120"/>
              <w:rPr>
                <w:caps/>
              </w:rPr>
            </w:pPr>
            <w:r>
              <w:rPr>
                <w:caps/>
              </w:rPr>
              <w:t>2P+3s</w:t>
            </w:r>
          </w:p>
        </w:tc>
      </w:tr>
      <w:tr w:rsidR="00BF6080" w:rsidTr="00035DEC">
        <w:tc>
          <w:tcPr>
            <w:tcW w:w="2551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Zařazení výuky</w:t>
            </w:r>
          </w:p>
        </w:tc>
        <w:tc>
          <w:tcPr>
            <w:tcW w:w="567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F6080" w:rsidRDefault="00BF6080" w:rsidP="00BF6080">
            <w:pPr>
              <w:spacing w:before="120" w:after="120"/>
              <w:rPr>
                <w:caps/>
              </w:rPr>
            </w:pPr>
            <w:r>
              <w:rPr>
                <w:caps/>
              </w:rPr>
              <w:t xml:space="preserve">zimní semestr </w:t>
            </w:r>
          </w:p>
        </w:tc>
      </w:tr>
      <w:tr w:rsidR="00BF6080" w:rsidTr="00035DEC">
        <w:tc>
          <w:tcPr>
            <w:tcW w:w="2551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Počet kreditů</w:t>
            </w:r>
          </w:p>
        </w:tc>
        <w:tc>
          <w:tcPr>
            <w:tcW w:w="567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F6080" w:rsidRDefault="00BF6080" w:rsidP="00035DEC">
            <w:pPr>
              <w:spacing w:before="120" w:after="120"/>
              <w:rPr>
                <w:caps/>
                <w:lang w:val="de-DE"/>
              </w:rPr>
            </w:pPr>
            <w:r>
              <w:rPr>
                <w:caps/>
                <w:lang w:val="de-DE"/>
              </w:rPr>
              <w:t>6</w:t>
            </w:r>
          </w:p>
        </w:tc>
      </w:tr>
      <w:tr w:rsidR="00BF6080" w:rsidTr="00035DEC">
        <w:tc>
          <w:tcPr>
            <w:tcW w:w="2551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Forma výuky</w:t>
            </w:r>
          </w:p>
        </w:tc>
        <w:tc>
          <w:tcPr>
            <w:tcW w:w="567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5953" w:type="dxa"/>
          </w:tcPr>
          <w:p w:rsidR="00BF6080" w:rsidRDefault="00BF6080" w:rsidP="00035DEC">
            <w:pPr>
              <w:spacing w:before="120" w:after="120"/>
              <w:rPr>
                <w:caps/>
                <w:lang w:val="de-DE"/>
              </w:rPr>
            </w:pPr>
            <w:r>
              <w:rPr>
                <w:caps/>
                <w:lang w:val="de-DE"/>
              </w:rPr>
              <w:t>Přednášky</w:t>
            </w:r>
          </w:p>
        </w:tc>
      </w:tr>
      <w:tr w:rsidR="00BF6080" w:rsidTr="00035DEC">
        <w:tc>
          <w:tcPr>
            <w:tcW w:w="2551" w:type="dxa"/>
          </w:tcPr>
          <w:p w:rsidR="00BF6080" w:rsidRDefault="00BF6080" w:rsidP="00035DEC">
            <w:pPr>
              <w:pStyle w:val="Nadpis1"/>
              <w:rPr>
                <w:lang w:val="cs-CZ"/>
              </w:rPr>
            </w:pPr>
            <w:r>
              <w:rPr>
                <w:lang w:val="cs-CZ"/>
              </w:rPr>
              <w:t>Vyučující</w:t>
            </w:r>
          </w:p>
        </w:tc>
        <w:tc>
          <w:tcPr>
            <w:tcW w:w="567" w:type="dxa"/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</w:rPr>
              <w:t>:</w:t>
            </w:r>
          </w:p>
        </w:tc>
        <w:tc>
          <w:tcPr>
            <w:tcW w:w="5953" w:type="dxa"/>
          </w:tcPr>
          <w:p w:rsidR="00BF6080" w:rsidRDefault="00BF6080" w:rsidP="00035DEC">
            <w:pPr>
              <w:spacing w:before="120" w:after="120"/>
              <w:rPr>
                <w:lang w:val="de-DE"/>
              </w:rPr>
            </w:pPr>
            <w:r>
              <w:rPr>
                <w:lang w:val="de-DE"/>
              </w:rPr>
              <w:t>doc. Mgr. Kateřina Vitásková, Ph.D.</w:t>
            </w:r>
          </w:p>
        </w:tc>
      </w:tr>
    </w:tbl>
    <w:p w:rsidR="00BF6080" w:rsidRDefault="00BF6080" w:rsidP="00BF6080"/>
    <w:p w:rsidR="00BF6080" w:rsidRDefault="00BF6080" w:rsidP="00BF608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583"/>
        <w:gridCol w:w="397"/>
        <w:gridCol w:w="5003"/>
        <w:gridCol w:w="1080"/>
        <w:gridCol w:w="577"/>
      </w:tblGrid>
      <w:tr w:rsidR="00BF6080" w:rsidTr="00035DEC"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proofErr w:type="gramStart"/>
            <w:r>
              <w:rPr>
                <w:b/>
                <w:bCs/>
                <w:sz w:val="28"/>
                <w:szCs w:val="28"/>
              </w:rPr>
              <w:t>Výuka :</w:t>
            </w:r>
            <w:proofErr w:type="gramEnd"/>
          </w:p>
        </w:tc>
        <w:tc>
          <w:tcPr>
            <w:tcW w:w="66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</w:pPr>
            <w:r>
              <w:t>Průběžná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035DEC">
            <w:pPr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Týden</w:t>
            </w:r>
            <w:proofErr w:type="spell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Téma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035DEC">
            <w:pPr>
              <w:jc w:val="center"/>
              <w:rPr>
                <w:b/>
                <w:bCs/>
                <w:lang w:val="fr-FR"/>
              </w:rPr>
            </w:pPr>
            <w:proofErr w:type="spellStart"/>
            <w:r>
              <w:rPr>
                <w:b/>
                <w:bCs/>
                <w:lang w:val="fr-FR"/>
              </w:rPr>
              <w:t>Poč.hod</w:t>
            </w:r>
            <w:proofErr w:type="spellEnd"/>
            <w:r>
              <w:rPr>
                <w:b/>
                <w:bCs/>
                <w:lang w:val="fr-FR"/>
              </w:rPr>
              <w:t>.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  <w:rPr>
                <w:lang w:val="fr-FR"/>
              </w:rPr>
            </w:pPr>
            <w:proofErr w:type="gramStart"/>
            <w:r>
              <w:t>23.9.2014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jc w:val="both"/>
            </w:pPr>
            <w:r w:rsidRPr="005E5BC2">
              <w:t xml:space="preserve">Fyziologie produkce a percepce orální řeči. Aktuální poznatky o fyziologii a patologii produkce řeči. Aplikace historicky podložených i aktuálních vědecko-výzkumných poznatků. Profilující osobnosti a literatura.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pPr>
              <w:jc w:val="center"/>
            </w:pPr>
            <w:r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t>30</w:t>
            </w:r>
            <w:r w:rsidRPr="00E10FC4">
              <w:t>.</w:t>
            </w:r>
            <w:r>
              <w:t>9.2014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jc w:val="both"/>
            </w:pPr>
            <w:r w:rsidRPr="005E5BC2">
              <w:t xml:space="preserve">Komparace teorií plánování a programování řeči. Jejich vzájemný vztah a patologie jejich zapojení v jazykových a řečových procesech. Aplikace historicky podložených i aktuálních vědecko-výzkumných poznatků. Profilující osobnosti a literatura.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pPr>
              <w:jc w:val="center"/>
            </w:pPr>
            <w:r w:rsidRPr="009433D2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  <w:rPr>
                <w:lang w:val="fr-FR"/>
              </w:rPr>
            </w:pPr>
            <w:proofErr w:type="gramStart"/>
            <w:r>
              <w:t>7.10.2014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jc w:val="both"/>
            </w:pPr>
            <w:r w:rsidRPr="005E5BC2">
              <w:t>Narušení v oblasti auditivní, vizuální, taktilní a proprioceptivní percepce orální řeči či v dopad poruch senzorické integrace na řečové a jazykové dovednosti. Aplikace historicky podložených i aktuálních vědecko-výzkumných poznatků. Profilující osobnosti a literatura.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pPr>
              <w:jc w:val="center"/>
            </w:pPr>
            <w:r w:rsidRPr="009433D2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t>14.10.2014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ind w:left="360"/>
              <w:jc w:val="both"/>
            </w:pPr>
            <w:r w:rsidRPr="005E5BC2">
              <w:t>Fatické poruchy vývojové. Aktuální poznatky o etiologii vývojových fatických poruch. Aplikace historicky podložených i aktuálních vědecko-výzkumných poznatků. Aplikace historicky podložených i aktuálních vědecko-výzkumných poznatků. Profilující osobnosti a literatura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pPr>
              <w:jc w:val="center"/>
            </w:pPr>
            <w:r w:rsidRPr="009433D2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21.10. 2014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ind w:left="360"/>
              <w:jc w:val="both"/>
            </w:pPr>
            <w:r w:rsidRPr="005E5BC2">
              <w:t xml:space="preserve">Fatické poruchy vývojové. Aktuální poznatky o symptomatologii vývojových fatických poruch. Transformace symptomů z vývojového hlediska a v rámci všech forem verbální i neverbální </w:t>
            </w:r>
            <w:r>
              <w:lastRenderedPageBreak/>
              <w:t xml:space="preserve">komunikace, vývoj </w:t>
            </w:r>
            <w:proofErr w:type="spellStart"/>
            <w:r>
              <w:t>oromotorických</w:t>
            </w:r>
            <w:proofErr w:type="spellEnd"/>
            <w:r>
              <w:t xml:space="preserve"> procesů</w:t>
            </w:r>
            <w:r w:rsidRPr="005E5BC2">
              <w:t xml:space="preserve"> Aplikace historicky podložených i aktuálních vědecko-výzkumných poznatků. Profilující osobnosti a literatura.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pPr>
              <w:jc w:val="center"/>
            </w:pPr>
            <w:r w:rsidRPr="009433D2">
              <w:lastRenderedPageBreak/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lastRenderedPageBreak/>
              <w:t>28.10. 2014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ind w:left="360"/>
              <w:jc w:val="both"/>
            </w:pPr>
            <w:r>
              <w:t>Státní svátek</w:t>
            </w:r>
            <w:r w:rsidRPr="005E5BC2"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pPr>
              <w:jc w:val="center"/>
            </w:pPr>
            <w:r w:rsidRPr="009433D2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t>4.11. 2014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ind w:left="360"/>
              <w:jc w:val="both"/>
            </w:pPr>
            <w:r w:rsidRPr="005E5BC2">
              <w:t>Fatické poruchy vývojové. Aktuální poznatky o komplexní logopedické intervenci. Aplikace historicky podložených i aktuálních vědecko-výzkumných poznatků. Profilující osobnosti a literatura.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r w:rsidRPr="0085739B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t>11.11. 2014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ind w:left="360"/>
              <w:jc w:val="both"/>
            </w:pPr>
            <w:r w:rsidRPr="005E5BC2">
              <w:t xml:space="preserve">Fatické poruchy vývojové. Aktuální poznatky o komplexní logopedické intervenci. Aplikace historicky podložených i aktuálních vědecko-výzkumných poznatků. Profilující osobnosti a literatura.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r w:rsidRPr="0085739B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t>18.11. 2014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ind w:left="360"/>
              <w:jc w:val="both"/>
            </w:pPr>
            <w: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r w:rsidRPr="0085739B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t>25.11. 2014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ind w:left="360"/>
              <w:jc w:val="both"/>
            </w:pPr>
            <w: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r w:rsidRPr="0085739B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t>2.12. 2014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ind w:left="360"/>
              <w:jc w:val="both"/>
            </w:pPr>
            <w:r>
              <w:t>praxe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r w:rsidRPr="0085739B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t>9.12. 2014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5E5BC2" w:rsidRDefault="00BF6080" w:rsidP="00BF6080">
            <w:pPr>
              <w:spacing w:after="120"/>
              <w:ind w:left="360"/>
              <w:jc w:val="both"/>
            </w:pPr>
            <w:r w:rsidRPr="005E5BC2">
              <w:t>Fatické poruchy získané. Aktuální poznatky o symptomatologii získaných fatických poruch. Transformace symptomů z vývojového hlediska a v rámci všech forem verbální i neverbální komunikace</w:t>
            </w:r>
            <w:r>
              <w:t>, poruchy polykání</w:t>
            </w:r>
            <w:r w:rsidRPr="005E5BC2">
              <w:t>. Aplikace historicky podložených i aktuálních vědecko-výzkumných poznatků. Profilující osobnosti a literatura.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r w:rsidRPr="0085739B">
              <w:t>1</w:t>
            </w:r>
          </w:p>
        </w:tc>
      </w:tr>
      <w:tr w:rsidR="00BF6080" w:rsidTr="00035DE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577" w:type="dxa"/>
        </w:trPr>
        <w:tc>
          <w:tcPr>
            <w:tcW w:w="20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Pr="00E10FC4" w:rsidRDefault="00BF6080" w:rsidP="00BF6080">
            <w:pPr>
              <w:jc w:val="center"/>
            </w:pPr>
            <w:proofErr w:type="gramStart"/>
            <w:r>
              <w:t>16.12. 2014</w:t>
            </w:r>
            <w:proofErr w:type="gramEnd"/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pPr>
              <w:pStyle w:val="Nadpis3"/>
            </w:pPr>
            <w:r>
              <w:t>Zápočtový týden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080" w:rsidRDefault="00BF6080" w:rsidP="00BF6080">
            <w:r w:rsidRPr="0085739B">
              <w:t>1</w:t>
            </w:r>
          </w:p>
        </w:tc>
      </w:tr>
    </w:tbl>
    <w:p w:rsidR="00BF6080" w:rsidRDefault="00BF6080" w:rsidP="00BF6080">
      <w:pPr>
        <w:rPr>
          <w:b/>
          <w:bCs/>
          <w:sz w:val="28"/>
          <w:szCs w:val="28"/>
        </w:rPr>
      </w:pPr>
    </w:p>
    <w:tbl>
      <w:tblPr>
        <w:tblW w:w="1502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835"/>
        <w:gridCol w:w="3118"/>
        <w:gridCol w:w="5953"/>
      </w:tblGrid>
      <w:tr w:rsidR="00BF6080" w:rsidTr="00035DE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Způsob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</w:pPr>
            <w:r>
              <w:t>Zápočet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</w:pPr>
          </w:p>
        </w:tc>
      </w:tr>
      <w:tr w:rsidR="00BF6080" w:rsidTr="00035DEC"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Podmínky </w:t>
            </w:r>
            <w:proofErr w:type="gramStart"/>
            <w:r>
              <w:rPr>
                <w:b/>
                <w:bCs/>
                <w:sz w:val="28"/>
                <w:szCs w:val="28"/>
              </w:rPr>
              <w:t>ukončení :</w:t>
            </w:r>
            <w:proofErr w:type="gramEnd"/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</w:pPr>
            <w:r>
              <w:t xml:space="preserve">viz semináře + splnění podmínek zápočtového testu 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</w:pPr>
          </w:p>
        </w:tc>
      </w:tr>
      <w:tr w:rsidR="00BF6080" w:rsidTr="009B67A3">
        <w:trPr>
          <w:gridAfter w:val="2"/>
          <w:wAfter w:w="9071" w:type="dxa"/>
          <w:trHeight w:val="959"/>
        </w:trPr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</w:pPr>
          </w:p>
        </w:tc>
      </w:tr>
      <w:tr w:rsidR="00BF6080" w:rsidTr="00035DEC">
        <w:trPr>
          <w:gridAfter w:val="2"/>
          <w:wAfter w:w="9071" w:type="dxa"/>
        </w:trPr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6080" w:rsidRDefault="00BF6080" w:rsidP="00035DEC">
            <w:pPr>
              <w:spacing w:before="120" w:after="120"/>
            </w:pPr>
          </w:p>
        </w:tc>
      </w:tr>
      <w:tr w:rsidR="00BF6080" w:rsidRPr="009B67A3" w:rsidTr="00035DEC">
        <w:trPr>
          <w:gridAfter w:val="2"/>
          <w:wAfter w:w="9071" w:type="dxa"/>
        </w:trPr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B67A3" w:rsidRPr="009B67A3" w:rsidRDefault="009B67A3" w:rsidP="009B67A3">
            <w:pPr>
              <w:pStyle w:val="author"/>
              <w:spacing w:before="0" w:beforeAutospacing="0" w:after="0" w:afterAutospacing="0"/>
              <w:jc w:val="both"/>
            </w:pPr>
            <w:bookmarkStart w:id="0" w:name="_GoBack"/>
            <w:r w:rsidRPr="009B67A3">
              <w:t>ALLEN, K. E., MAROTZ, L. R</w:t>
            </w:r>
            <w:r w:rsidRPr="009B67A3">
              <w:rPr>
                <w:i/>
              </w:rPr>
              <w:t>. Přehled vývoje dítěte od prenatálního období do 8 let</w:t>
            </w:r>
            <w:r w:rsidRPr="009B67A3">
              <w:t>. 2.vyd. Praha: Portál, 2005. ISBN 80-7367-055-0.</w:t>
            </w:r>
          </w:p>
          <w:p w:rsidR="009B67A3" w:rsidRPr="009B67A3" w:rsidRDefault="009B67A3" w:rsidP="009B67A3">
            <w:pPr>
              <w:pStyle w:val="author"/>
              <w:spacing w:before="0" w:beforeAutospacing="0" w:after="0" w:afterAutospacing="0"/>
              <w:jc w:val="both"/>
              <w:rPr>
                <w:b/>
              </w:rPr>
            </w:pPr>
            <w:r w:rsidRPr="009B67A3">
              <w:rPr>
                <w:bCs/>
                <w:caps/>
              </w:rPr>
              <w:t xml:space="preserve">Bartoníčková, v., </w:t>
            </w:r>
            <w:hyperlink r:id="rId5" w:history="1">
              <w:r w:rsidRPr="009B67A3">
                <w:rPr>
                  <w:bCs/>
                  <w:caps/>
                </w:rPr>
                <w:t xml:space="preserve"> Dvořáková</w:t>
              </w:r>
            </w:hyperlink>
            <w:r w:rsidRPr="009B67A3">
              <w:rPr>
                <w:bCs/>
                <w:caps/>
              </w:rPr>
              <w:t>, A</w:t>
            </w:r>
            <w:r w:rsidRPr="009B67A3">
              <w:t xml:space="preserve">. </w:t>
            </w:r>
            <w:r w:rsidRPr="009B67A3">
              <w:rPr>
                <w:i/>
              </w:rPr>
              <w:t>Cesta z mlčení.</w:t>
            </w:r>
            <w:r w:rsidRPr="009B67A3">
              <w:t xml:space="preserve"> Praha: Portál, 2009. ISBN 978-80-7367-531-8.</w:t>
            </w:r>
          </w:p>
          <w:p w:rsidR="009B67A3" w:rsidRPr="009B67A3" w:rsidRDefault="009B67A3" w:rsidP="009B67A3">
            <w:pPr>
              <w:pStyle w:val="Nadpis4"/>
              <w:rPr>
                <w:rFonts w:ascii="Times New Roman" w:hAnsi="Times New Roman" w:cs="Times New Roman"/>
                <w:b/>
              </w:rPr>
            </w:pPr>
            <w:r w:rsidRPr="009B67A3">
              <w:rPr>
                <w:rFonts w:ascii="Times New Roman" w:hAnsi="Times New Roman" w:cs="Times New Roman"/>
                <w:b/>
                <w:caps/>
              </w:rPr>
              <w:lastRenderedPageBreak/>
              <w:t>Buijssen, H</w:t>
            </w:r>
            <w:r w:rsidRPr="009B67A3">
              <w:rPr>
                <w:rFonts w:ascii="Times New Roman" w:hAnsi="Times New Roman" w:cs="Times New Roman"/>
                <w:b/>
              </w:rPr>
              <w:t>.</w:t>
            </w:r>
            <w:r w:rsidRPr="009B67A3">
              <w:rPr>
                <w:rFonts w:ascii="Times New Roman" w:hAnsi="Times New Roman" w:cs="Times New Roman"/>
                <w:b/>
                <w:i w:val="0"/>
              </w:rPr>
              <w:t xml:space="preserve"> Demence</w:t>
            </w:r>
            <w:r w:rsidRPr="009B67A3">
              <w:rPr>
                <w:rFonts w:ascii="Times New Roman" w:hAnsi="Times New Roman" w:cs="Times New Roman"/>
                <w:b/>
              </w:rPr>
              <w:t xml:space="preserve">. </w:t>
            </w:r>
            <w:proofErr w:type="spellStart"/>
            <w:r w:rsidRPr="009B67A3">
              <w:rPr>
                <w:rFonts w:ascii="Times New Roman" w:hAnsi="Times New Roman" w:cs="Times New Roman"/>
                <w:b/>
              </w:rPr>
              <w:t>Praha:Portál</w:t>
            </w:r>
            <w:proofErr w:type="spellEnd"/>
            <w:r w:rsidRPr="009B67A3">
              <w:rPr>
                <w:rFonts w:ascii="Times New Roman" w:hAnsi="Times New Roman" w:cs="Times New Roman"/>
                <w:b/>
              </w:rPr>
              <w:t>, 2006. ISBN 80-7367-081-X.</w:t>
            </w:r>
          </w:p>
          <w:p w:rsidR="009B67A3" w:rsidRPr="009B67A3" w:rsidRDefault="009B67A3" w:rsidP="009B67A3">
            <w:pPr>
              <w:jc w:val="both"/>
              <w:rPr>
                <w:rFonts w:eastAsia="Arial Unicode MS"/>
              </w:rPr>
            </w:pPr>
            <w:r w:rsidRPr="009B67A3">
              <w:rPr>
                <w:bCs/>
                <w:caps/>
              </w:rPr>
              <w:t>Dlouhá, O</w:t>
            </w:r>
            <w:r w:rsidRPr="009B67A3">
              <w:rPr>
                <w:rFonts w:eastAsia="Arial Unicode MS"/>
              </w:rPr>
              <w:t xml:space="preserve">. </w:t>
            </w:r>
            <w:r w:rsidRPr="009B67A3">
              <w:rPr>
                <w:i/>
              </w:rPr>
              <w:t>Vývojové poruchy řeči: vztah centrálních poruch řeči a sluchu</w:t>
            </w:r>
            <w:r w:rsidRPr="009B67A3">
              <w:t xml:space="preserve">. Praha: Alexej Novák, 2003. ISBN </w:t>
            </w:r>
            <w:r w:rsidRPr="009B67A3">
              <w:rPr>
                <w:rFonts w:eastAsia="Arial Unicode MS"/>
              </w:rPr>
              <w:t>80-239-1832-X.</w:t>
            </w:r>
          </w:p>
          <w:p w:rsidR="009B67A3" w:rsidRPr="009B67A3" w:rsidRDefault="009B67A3" w:rsidP="009B67A3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B67A3">
              <w:rPr>
                <w:caps/>
              </w:rPr>
              <w:t>Feigin, V</w:t>
            </w:r>
            <w:r w:rsidRPr="009B67A3">
              <w:t xml:space="preserve">.  </w:t>
            </w:r>
            <w:r w:rsidRPr="009B67A3">
              <w:rPr>
                <w:i/>
              </w:rPr>
              <w:t>Cévní</w:t>
            </w:r>
            <w:proofErr w:type="gramEnd"/>
            <w:r w:rsidRPr="009B67A3">
              <w:rPr>
                <w:i/>
              </w:rPr>
              <w:t xml:space="preserve"> mozková příhoda</w:t>
            </w:r>
            <w:r w:rsidRPr="009B67A3">
              <w:t xml:space="preserve">. </w:t>
            </w:r>
            <w:r w:rsidRPr="009B67A3">
              <w:rPr>
                <w:i/>
              </w:rPr>
              <w:t>Prevence a léčba mozkového iktu</w:t>
            </w:r>
            <w:r w:rsidRPr="009B67A3">
              <w:t xml:space="preserve">. Praha: </w:t>
            </w:r>
            <w:proofErr w:type="spellStart"/>
            <w:r w:rsidRPr="009B67A3">
              <w:t>Galén</w:t>
            </w:r>
            <w:proofErr w:type="spellEnd"/>
            <w:r w:rsidRPr="009B67A3">
              <w:t xml:space="preserve">, 2007. </w:t>
            </w:r>
            <w:r w:rsidRPr="009B67A3">
              <w:rPr>
                <w:iCs/>
              </w:rPr>
              <w:t xml:space="preserve">ISBN 978-80-7262-428-7. </w:t>
            </w:r>
          </w:p>
          <w:p w:rsidR="009B67A3" w:rsidRPr="009B67A3" w:rsidRDefault="009B67A3" w:rsidP="009B67A3">
            <w:pPr>
              <w:jc w:val="both"/>
            </w:pPr>
            <w:r w:rsidRPr="009B67A3">
              <w:rPr>
                <w:caps/>
              </w:rPr>
              <w:t xml:space="preserve">Frumkina, </w:t>
            </w:r>
            <w:proofErr w:type="gramStart"/>
            <w:r w:rsidRPr="009B67A3">
              <w:rPr>
                <w:caps/>
              </w:rPr>
              <w:t>R.M</w:t>
            </w:r>
            <w:r w:rsidRPr="009B67A3">
              <w:t>.</w:t>
            </w:r>
            <w:proofErr w:type="gramEnd"/>
            <w:r w:rsidRPr="009B67A3">
              <w:t xml:space="preserve"> </w:t>
            </w:r>
            <w:proofErr w:type="spellStart"/>
            <w:r w:rsidRPr="009B67A3">
              <w:rPr>
                <w:i/>
              </w:rPr>
              <w:t>Psicholingvistika</w:t>
            </w:r>
            <w:proofErr w:type="spellEnd"/>
            <w:r w:rsidRPr="009B67A3">
              <w:t>. Moskva: Academia, 2003. ISBN 5769507268.</w:t>
            </w:r>
          </w:p>
          <w:p w:rsidR="009B67A3" w:rsidRPr="009B67A3" w:rsidRDefault="009B67A3" w:rsidP="009B67A3">
            <w:pPr>
              <w:jc w:val="both"/>
              <w:rPr>
                <w:lang w:val="fr-FR"/>
              </w:rPr>
            </w:pPr>
            <w:r w:rsidRPr="009B67A3">
              <w:rPr>
                <w:caps/>
                <w:lang w:val="fr-FR"/>
              </w:rPr>
              <w:t>Goodglass, H., Kaplan, E., Barresi,</w:t>
            </w:r>
            <w:r w:rsidRPr="009B67A3">
              <w:rPr>
                <w:lang w:val="fr-FR"/>
              </w:rPr>
              <w:t xml:space="preserve"> B. </w:t>
            </w:r>
            <w:r w:rsidRPr="009B67A3">
              <w:rPr>
                <w:i/>
                <w:lang w:val="fr-FR"/>
              </w:rPr>
              <w:t xml:space="preserve">The </w:t>
            </w:r>
            <w:proofErr w:type="spellStart"/>
            <w:r w:rsidRPr="009B67A3">
              <w:rPr>
                <w:i/>
                <w:lang w:val="fr-FR"/>
              </w:rPr>
              <w:t>assessment</w:t>
            </w:r>
            <w:proofErr w:type="spellEnd"/>
            <w:r w:rsidRPr="009B67A3">
              <w:rPr>
                <w:i/>
                <w:lang w:val="fr-FR"/>
              </w:rPr>
              <w:t xml:space="preserve"> of </w:t>
            </w:r>
            <w:proofErr w:type="spellStart"/>
            <w:r w:rsidRPr="009B67A3">
              <w:rPr>
                <w:i/>
                <w:lang w:val="fr-FR"/>
              </w:rPr>
              <w:t>aphasia</w:t>
            </w:r>
            <w:proofErr w:type="spellEnd"/>
            <w:r w:rsidRPr="009B67A3">
              <w:rPr>
                <w:i/>
                <w:lang w:val="fr-FR"/>
              </w:rPr>
              <w:t xml:space="preserve"> and </w:t>
            </w:r>
            <w:proofErr w:type="spellStart"/>
            <w:r w:rsidRPr="009B67A3">
              <w:rPr>
                <w:i/>
                <w:lang w:val="fr-FR"/>
              </w:rPr>
              <w:t>related</w:t>
            </w:r>
            <w:proofErr w:type="spellEnd"/>
            <w:r w:rsidRPr="009B67A3">
              <w:rPr>
                <w:i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lang w:val="fr-FR"/>
              </w:rPr>
              <w:t>disorders</w:t>
            </w:r>
            <w:proofErr w:type="spellEnd"/>
            <w:r w:rsidRPr="009B67A3">
              <w:rPr>
                <w:lang w:val="fr-FR"/>
              </w:rPr>
              <w:t>. Philadelphia: </w:t>
            </w:r>
            <w:proofErr w:type="spellStart"/>
            <w:r w:rsidRPr="009B67A3">
              <w:rPr>
                <w:lang w:val="fr-FR"/>
              </w:rPr>
              <w:t>Lippincott</w:t>
            </w:r>
            <w:proofErr w:type="spellEnd"/>
            <w:r w:rsidRPr="009B67A3">
              <w:rPr>
                <w:lang w:val="fr-FR"/>
              </w:rPr>
              <w:t xml:space="preserve"> Williams &amp; Wilkins, 2000. ISBN 068330559X.</w:t>
            </w:r>
          </w:p>
          <w:p w:rsidR="009B67A3" w:rsidRPr="009B67A3" w:rsidRDefault="009B67A3" w:rsidP="009B67A3">
            <w:pPr>
              <w:jc w:val="both"/>
              <w:rPr>
                <w:rFonts w:eastAsia="Arial Unicode MS"/>
              </w:rPr>
            </w:pPr>
            <w:r w:rsidRPr="009B67A3">
              <w:rPr>
                <w:rFonts w:eastAsia="Arial Unicode MS"/>
              </w:rPr>
              <w:t xml:space="preserve">HARAGUCHI, S., FUJIMURA, O., PALEK, B. (Ed.) </w:t>
            </w:r>
            <w:proofErr w:type="spellStart"/>
            <w:r w:rsidRPr="009B67A3">
              <w:rPr>
                <w:i/>
              </w:rPr>
              <w:t>Studies</w:t>
            </w:r>
            <w:proofErr w:type="spellEnd"/>
            <w:r w:rsidRPr="009B67A3">
              <w:rPr>
                <w:i/>
              </w:rPr>
              <w:t xml:space="preserve"> in </w:t>
            </w:r>
            <w:proofErr w:type="spellStart"/>
            <w:r w:rsidRPr="009B67A3">
              <w:rPr>
                <w:i/>
              </w:rPr>
              <w:t>Language</w:t>
            </w:r>
            <w:proofErr w:type="spellEnd"/>
            <w:r w:rsidRPr="009B67A3">
              <w:rPr>
                <w:i/>
              </w:rPr>
              <w:t xml:space="preserve">, </w:t>
            </w:r>
            <w:proofErr w:type="spellStart"/>
            <w:r w:rsidRPr="009B67A3">
              <w:rPr>
                <w:i/>
              </w:rPr>
              <w:t>Speech</w:t>
            </w:r>
            <w:proofErr w:type="spellEnd"/>
            <w:r w:rsidRPr="009B67A3">
              <w:rPr>
                <w:i/>
              </w:rPr>
              <w:t xml:space="preserve"> and </w:t>
            </w:r>
            <w:proofErr w:type="spellStart"/>
            <w:r w:rsidRPr="009B67A3">
              <w:rPr>
                <w:i/>
              </w:rPr>
              <w:t>Communication</w:t>
            </w:r>
            <w:proofErr w:type="spellEnd"/>
            <w:r w:rsidRPr="009B67A3">
              <w:rPr>
                <w:i/>
              </w:rPr>
              <w:t xml:space="preserve"> : </w:t>
            </w:r>
            <w:proofErr w:type="spellStart"/>
            <w:r w:rsidRPr="009B67A3">
              <w:rPr>
                <w:i/>
              </w:rPr>
              <w:t>proceedings</w:t>
            </w:r>
            <w:proofErr w:type="spellEnd"/>
            <w:r w:rsidRPr="009B67A3">
              <w:rPr>
                <w:i/>
              </w:rPr>
              <w:t xml:space="preserve"> of LP 2002.</w:t>
            </w:r>
            <w:r w:rsidRPr="009B67A3">
              <w:t xml:space="preserve">  </w:t>
            </w:r>
            <w:r w:rsidRPr="009B67A3">
              <w:rPr>
                <w:rFonts w:eastAsia="Arial Unicode MS"/>
              </w:rPr>
              <w:t>Prague: Karolinum, 2006. ISBN 80-246-0876-6.</w:t>
            </w:r>
          </w:p>
          <w:p w:rsidR="009B67A3" w:rsidRPr="009B67A3" w:rsidRDefault="009B67A3" w:rsidP="009B67A3">
            <w:pPr>
              <w:jc w:val="both"/>
            </w:pPr>
            <w:r w:rsidRPr="009B67A3">
              <w:rPr>
                <w:caps/>
                <w:lang w:val="fr-FR"/>
              </w:rPr>
              <w:t>Kaplan, E., Goodglass, H., Weintraub,</w:t>
            </w:r>
            <w:r w:rsidRPr="009B67A3">
              <w:t xml:space="preserve"> S. </w:t>
            </w:r>
            <w:r w:rsidRPr="009B67A3">
              <w:rPr>
                <w:i/>
              </w:rPr>
              <w:t xml:space="preserve">Boston </w:t>
            </w:r>
            <w:proofErr w:type="spellStart"/>
            <w:r w:rsidRPr="009B67A3">
              <w:rPr>
                <w:i/>
              </w:rPr>
              <w:t>naming</w:t>
            </w:r>
            <w:proofErr w:type="spellEnd"/>
            <w:r w:rsidRPr="009B67A3">
              <w:rPr>
                <w:i/>
              </w:rPr>
              <w:t xml:space="preserve"> test</w:t>
            </w:r>
            <w:r w:rsidRPr="009B67A3">
              <w:t xml:space="preserve">. 2nd. </w:t>
            </w:r>
            <w:proofErr w:type="spellStart"/>
            <w:r w:rsidRPr="009B67A3">
              <w:t>ed</w:t>
            </w:r>
            <w:proofErr w:type="spellEnd"/>
            <w:r w:rsidRPr="009B67A3">
              <w:t xml:space="preserve">. </w:t>
            </w:r>
            <w:proofErr w:type="gramStart"/>
            <w:r w:rsidRPr="009B67A3">
              <w:t>Austin : </w:t>
            </w:r>
            <w:proofErr w:type="spellStart"/>
            <w:r w:rsidRPr="009B67A3">
              <w:t>Proed</w:t>
            </w:r>
            <w:proofErr w:type="spellEnd"/>
            <w:proofErr w:type="gramEnd"/>
            <w:r w:rsidRPr="009B67A3">
              <w:t xml:space="preserve">, c2001.  </w:t>
            </w:r>
          </w:p>
          <w:p w:rsidR="009B67A3" w:rsidRPr="009B67A3" w:rsidRDefault="009B67A3" w:rsidP="009B67A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9B67A3">
              <w:t xml:space="preserve">KOUKOLÍK, F. </w:t>
            </w:r>
            <w:r w:rsidRPr="009B67A3">
              <w:rPr>
                <w:i/>
              </w:rPr>
              <w:t>Mozek a jeho duše</w:t>
            </w:r>
            <w:r w:rsidRPr="009B67A3">
              <w:t xml:space="preserve">. 3., </w:t>
            </w:r>
            <w:proofErr w:type="spellStart"/>
            <w:proofErr w:type="gramStart"/>
            <w:r w:rsidRPr="009B67A3">
              <w:t>rozš</w:t>
            </w:r>
            <w:proofErr w:type="spellEnd"/>
            <w:r w:rsidRPr="009B67A3">
              <w:t>. a </w:t>
            </w:r>
            <w:proofErr w:type="spellStart"/>
            <w:r w:rsidRPr="009B67A3">
              <w:t>přeprac</w:t>
            </w:r>
            <w:proofErr w:type="spellEnd"/>
            <w:proofErr w:type="gramEnd"/>
            <w:r w:rsidRPr="009B67A3">
              <w:t xml:space="preserve">. vyd. </w:t>
            </w:r>
            <w:r w:rsidRPr="009B67A3">
              <w:rPr>
                <w:iCs/>
              </w:rPr>
              <w:t xml:space="preserve">Praha: </w:t>
            </w:r>
            <w:proofErr w:type="spellStart"/>
            <w:r w:rsidRPr="009B67A3">
              <w:rPr>
                <w:iCs/>
              </w:rPr>
              <w:t>Galén</w:t>
            </w:r>
            <w:proofErr w:type="spellEnd"/>
            <w:r w:rsidRPr="009B67A3">
              <w:rPr>
                <w:iCs/>
              </w:rPr>
              <w:t>, 2008, ISBN 978-80-7262-314-3.</w:t>
            </w:r>
          </w:p>
          <w:p w:rsidR="009B67A3" w:rsidRPr="009B67A3" w:rsidRDefault="009B67A3" w:rsidP="009B67A3">
            <w:pPr>
              <w:jc w:val="both"/>
            </w:pPr>
            <w:r w:rsidRPr="009B67A3">
              <w:rPr>
                <w:rStyle w:val="Hypertextovodkaz"/>
                <w:caps/>
              </w:rPr>
              <w:t>Kulišťák, P</w:t>
            </w:r>
            <w:r w:rsidRPr="009B67A3">
              <w:rPr>
                <w:bCs/>
              </w:rPr>
              <w:t xml:space="preserve">. </w:t>
            </w:r>
            <w:r w:rsidRPr="009B67A3">
              <w:rPr>
                <w:bCs/>
                <w:i/>
              </w:rPr>
              <w:t>Neuropsychologie</w:t>
            </w:r>
            <w:r w:rsidRPr="009B67A3">
              <w:rPr>
                <w:bCs/>
              </w:rPr>
              <w:t xml:space="preserve">. Praha: Portál, 2003. ISBN </w:t>
            </w:r>
            <w:r w:rsidRPr="009B67A3">
              <w:t>8071785547.</w:t>
            </w:r>
          </w:p>
          <w:p w:rsidR="009B67A3" w:rsidRPr="009B67A3" w:rsidRDefault="009B67A3" w:rsidP="009B67A3">
            <w:pPr>
              <w:jc w:val="both"/>
              <w:rPr>
                <w:lang w:val="fr-FR"/>
              </w:rPr>
            </w:pPr>
            <w:proofErr w:type="spellStart"/>
            <w:r w:rsidRPr="009B67A3">
              <w:rPr>
                <w:lang w:val="fr-FR"/>
              </w:rPr>
              <w:t>Kutálková</w:t>
            </w:r>
            <w:proofErr w:type="spellEnd"/>
            <w:r w:rsidRPr="009B67A3">
              <w:rPr>
                <w:lang w:val="fr-FR"/>
              </w:rPr>
              <w:t xml:space="preserve">, D. </w:t>
            </w:r>
            <w:proofErr w:type="spellStart"/>
            <w:r w:rsidRPr="009B67A3">
              <w:rPr>
                <w:i/>
                <w:lang w:val="fr-FR"/>
              </w:rPr>
              <w:t>Vývoj</w:t>
            </w:r>
            <w:proofErr w:type="spellEnd"/>
            <w:r w:rsidRPr="009B67A3">
              <w:rPr>
                <w:i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lang w:val="fr-FR"/>
              </w:rPr>
              <w:t>dětské</w:t>
            </w:r>
            <w:proofErr w:type="spellEnd"/>
            <w:r w:rsidRPr="009B67A3">
              <w:rPr>
                <w:i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lang w:val="fr-FR"/>
              </w:rPr>
              <w:t>řeči</w:t>
            </w:r>
            <w:proofErr w:type="spellEnd"/>
            <w:r w:rsidRPr="009B67A3">
              <w:rPr>
                <w:i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lang w:val="fr-FR"/>
              </w:rPr>
              <w:t>krok</w:t>
            </w:r>
            <w:proofErr w:type="spellEnd"/>
            <w:r w:rsidRPr="009B67A3">
              <w:rPr>
                <w:i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lang w:val="fr-FR"/>
              </w:rPr>
              <w:t>za</w:t>
            </w:r>
            <w:proofErr w:type="spellEnd"/>
            <w:r w:rsidRPr="009B67A3">
              <w:rPr>
                <w:i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lang w:val="fr-FR"/>
              </w:rPr>
              <w:t>krokem</w:t>
            </w:r>
            <w:proofErr w:type="spellEnd"/>
            <w:r w:rsidRPr="009B67A3">
              <w:rPr>
                <w:i/>
                <w:lang w:val="fr-FR"/>
              </w:rPr>
              <w:t>.</w:t>
            </w:r>
            <w:r w:rsidRPr="009B67A3">
              <w:rPr>
                <w:lang w:val="fr-FR"/>
              </w:rPr>
              <w:t xml:space="preserve"> </w:t>
            </w:r>
            <w:proofErr w:type="spellStart"/>
            <w:r w:rsidRPr="009B67A3">
              <w:rPr>
                <w:lang w:val="fr-FR"/>
              </w:rPr>
              <w:t>Praha</w:t>
            </w:r>
            <w:proofErr w:type="spellEnd"/>
            <w:r w:rsidRPr="009B67A3">
              <w:rPr>
                <w:lang w:val="fr-FR"/>
              </w:rPr>
              <w:t xml:space="preserve">: </w:t>
            </w:r>
            <w:proofErr w:type="spellStart"/>
            <w:r w:rsidRPr="009B67A3">
              <w:rPr>
                <w:lang w:val="fr-FR"/>
              </w:rPr>
              <w:t>Grada</w:t>
            </w:r>
            <w:proofErr w:type="spellEnd"/>
            <w:r w:rsidRPr="009B67A3">
              <w:rPr>
                <w:lang w:val="fr-FR"/>
              </w:rPr>
              <w:t>, 2005. ISBN 80-247-1026-9.</w:t>
            </w:r>
          </w:p>
          <w:p w:rsidR="009B67A3" w:rsidRPr="009B67A3" w:rsidRDefault="009B67A3" w:rsidP="009B67A3">
            <w:pPr>
              <w:jc w:val="both"/>
            </w:pPr>
            <w:r w:rsidRPr="009B67A3">
              <w:rPr>
                <w:caps/>
              </w:rPr>
              <w:t>Lerner, J. W.</w:t>
            </w:r>
            <w:r w:rsidRPr="009B67A3">
              <w:t xml:space="preserve">  </w:t>
            </w:r>
            <w:proofErr w:type="spellStart"/>
            <w:r w:rsidRPr="009B67A3">
              <w:rPr>
                <w:i/>
              </w:rPr>
              <w:t>Learning</w:t>
            </w:r>
            <w:proofErr w:type="spellEnd"/>
            <w:r w:rsidRPr="009B67A3">
              <w:rPr>
                <w:i/>
              </w:rPr>
              <w:t xml:space="preserve"> </w:t>
            </w:r>
            <w:proofErr w:type="spellStart"/>
            <w:r w:rsidRPr="009B67A3">
              <w:rPr>
                <w:i/>
              </w:rPr>
              <w:t>disabilities</w:t>
            </w:r>
            <w:proofErr w:type="spellEnd"/>
            <w:r w:rsidRPr="009B67A3">
              <w:rPr>
                <w:i/>
              </w:rPr>
              <w:t xml:space="preserve"> : </w:t>
            </w:r>
            <w:proofErr w:type="spellStart"/>
            <w:r w:rsidRPr="009B67A3">
              <w:rPr>
                <w:i/>
              </w:rPr>
              <w:t>theories</w:t>
            </w:r>
            <w:proofErr w:type="spellEnd"/>
            <w:r w:rsidRPr="009B67A3">
              <w:rPr>
                <w:i/>
              </w:rPr>
              <w:t xml:space="preserve">, </w:t>
            </w:r>
            <w:proofErr w:type="spellStart"/>
            <w:r w:rsidRPr="009B67A3">
              <w:rPr>
                <w:i/>
              </w:rPr>
              <w:t>diagnosis</w:t>
            </w:r>
            <w:proofErr w:type="spellEnd"/>
            <w:r w:rsidRPr="009B67A3">
              <w:rPr>
                <w:i/>
              </w:rPr>
              <w:t xml:space="preserve">, and </w:t>
            </w:r>
            <w:proofErr w:type="spellStart"/>
            <w:r w:rsidRPr="009B67A3">
              <w:rPr>
                <w:i/>
              </w:rPr>
              <w:t>teaching</w:t>
            </w:r>
            <w:proofErr w:type="spellEnd"/>
            <w:r w:rsidRPr="009B67A3">
              <w:rPr>
                <w:i/>
              </w:rPr>
              <w:t xml:space="preserve"> </w:t>
            </w:r>
            <w:proofErr w:type="spellStart"/>
            <w:r w:rsidRPr="009B67A3">
              <w:rPr>
                <w:i/>
              </w:rPr>
              <w:t>strategies</w:t>
            </w:r>
            <w:proofErr w:type="spellEnd"/>
            <w:r w:rsidRPr="009B67A3">
              <w:t xml:space="preserve">. Boston; New York: </w:t>
            </w:r>
            <w:proofErr w:type="spellStart"/>
            <w:r w:rsidRPr="009B67A3">
              <w:t>Houghton</w:t>
            </w:r>
            <w:proofErr w:type="spellEnd"/>
            <w:r w:rsidRPr="009B67A3">
              <w:t xml:space="preserve"> </w:t>
            </w:r>
            <w:proofErr w:type="spellStart"/>
            <w:r w:rsidRPr="009B67A3">
              <w:t>Mifflin</w:t>
            </w:r>
            <w:proofErr w:type="spellEnd"/>
            <w:r w:rsidRPr="009B67A3">
              <w:t xml:space="preserve"> </w:t>
            </w:r>
            <w:proofErr w:type="spellStart"/>
            <w:r w:rsidRPr="009B67A3">
              <w:t>Company</w:t>
            </w:r>
            <w:proofErr w:type="spellEnd"/>
            <w:r w:rsidRPr="009B67A3">
              <w:t xml:space="preserve">, c2003. ISBN 061822405X. </w:t>
            </w:r>
          </w:p>
          <w:p w:rsidR="009B67A3" w:rsidRPr="009B67A3" w:rsidRDefault="009B67A3" w:rsidP="009B67A3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9B67A3">
              <w:rPr>
                <w:caps/>
              </w:rPr>
              <w:t>Lippertová-Grünerová, M.</w:t>
            </w:r>
            <w:r w:rsidRPr="009B67A3">
              <w:t xml:space="preserve"> </w:t>
            </w:r>
            <w:proofErr w:type="spellStart"/>
            <w:r w:rsidRPr="009B67A3">
              <w:rPr>
                <w:i/>
              </w:rPr>
              <w:t>Neurorehabilitace</w:t>
            </w:r>
            <w:proofErr w:type="spellEnd"/>
            <w:r w:rsidRPr="009B67A3">
              <w:rPr>
                <w:i/>
              </w:rPr>
              <w:t>.</w:t>
            </w:r>
            <w:r w:rsidRPr="009B67A3">
              <w:t xml:space="preserve"> Praha: </w:t>
            </w:r>
            <w:proofErr w:type="spellStart"/>
            <w:r w:rsidRPr="009B67A3">
              <w:t>Galén</w:t>
            </w:r>
            <w:proofErr w:type="spellEnd"/>
            <w:r w:rsidRPr="009B67A3">
              <w:t xml:space="preserve">, </w:t>
            </w:r>
            <w:r w:rsidRPr="009B67A3">
              <w:rPr>
                <w:iCs/>
              </w:rPr>
              <w:t>2005, ISBN 80-7262-317-6.</w:t>
            </w:r>
          </w:p>
          <w:p w:rsidR="009B67A3" w:rsidRPr="009B67A3" w:rsidRDefault="009B67A3" w:rsidP="009B67A3">
            <w:pPr>
              <w:pStyle w:val="Nadpis4"/>
              <w:rPr>
                <w:rFonts w:ascii="Times New Roman" w:hAnsi="Times New Roman" w:cs="Times New Roman"/>
                <w:b/>
              </w:rPr>
            </w:pPr>
            <w:r w:rsidRPr="009B67A3">
              <w:rPr>
                <w:rFonts w:ascii="Times New Roman" w:hAnsi="Times New Roman" w:cs="Times New Roman"/>
                <w:b/>
                <w:i w:val="0"/>
                <w:caps/>
              </w:rPr>
              <w:t>Love, R. J., Webb</w:t>
            </w:r>
            <w:r w:rsidRPr="009B67A3">
              <w:rPr>
                <w:rFonts w:ascii="Times New Roman" w:hAnsi="Times New Roman" w:cs="Times New Roman"/>
                <w:b/>
                <w:caps/>
              </w:rPr>
              <w:t>,</w:t>
            </w:r>
            <w:r w:rsidRPr="009B67A3">
              <w:rPr>
                <w:rFonts w:ascii="Times New Roman" w:hAnsi="Times New Roman" w:cs="Times New Roman"/>
                <w:b/>
              </w:rPr>
              <w:t xml:space="preserve"> G. W. </w:t>
            </w:r>
            <w:r w:rsidRPr="009B67A3">
              <w:rPr>
                <w:rFonts w:ascii="Times New Roman" w:hAnsi="Times New Roman" w:cs="Times New Roman"/>
                <w:b/>
                <w:i w:val="0"/>
              </w:rPr>
              <w:t>Mozek a řeč</w:t>
            </w:r>
            <w:r w:rsidRPr="009B67A3">
              <w:rPr>
                <w:rFonts w:ascii="Times New Roman" w:hAnsi="Times New Roman" w:cs="Times New Roman"/>
                <w:b/>
              </w:rPr>
              <w:t>. Praha: Portál, 2009. ISBN 978-80-7367-464-9.</w:t>
            </w:r>
          </w:p>
          <w:p w:rsidR="009B67A3" w:rsidRPr="009B67A3" w:rsidRDefault="009B67A3" w:rsidP="009B67A3">
            <w:pPr>
              <w:jc w:val="both"/>
              <w:rPr>
                <w:iCs/>
              </w:rPr>
            </w:pPr>
            <w:r w:rsidRPr="009B67A3">
              <w:rPr>
                <w:lang w:val="fr-FR"/>
              </w:rPr>
              <w:t xml:space="preserve">MIMROVÁ, M. </w:t>
            </w:r>
            <w:proofErr w:type="spellStart"/>
            <w:r w:rsidRPr="009B67A3">
              <w:rPr>
                <w:i/>
                <w:iCs/>
                <w:lang w:val="fr-FR"/>
              </w:rPr>
              <w:t>Afázie</w:t>
            </w:r>
            <w:proofErr w:type="spellEnd"/>
            <w:r w:rsidRPr="009B67A3">
              <w:rPr>
                <w:i/>
                <w:iCs/>
                <w:lang w:val="fr-FR"/>
              </w:rPr>
              <w:t xml:space="preserve">. </w:t>
            </w:r>
            <w:proofErr w:type="spellStart"/>
            <w:r w:rsidRPr="009B67A3">
              <w:rPr>
                <w:i/>
                <w:iCs/>
                <w:lang w:val="fr-FR"/>
              </w:rPr>
              <w:t>Soubor</w:t>
            </w:r>
            <w:proofErr w:type="spellEnd"/>
            <w:r w:rsidRPr="009B67A3">
              <w:rPr>
                <w:i/>
                <w:iCs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iCs/>
                <w:lang w:val="fr-FR"/>
              </w:rPr>
              <w:t>cvičných</w:t>
            </w:r>
            <w:proofErr w:type="spellEnd"/>
            <w:r w:rsidRPr="009B67A3">
              <w:rPr>
                <w:i/>
                <w:iCs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iCs/>
                <w:lang w:val="fr-FR"/>
              </w:rPr>
              <w:t>textů</w:t>
            </w:r>
            <w:proofErr w:type="spellEnd"/>
            <w:r w:rsidRPr="009B67A3">
              <w:rPr>
                <w:i/>
                <w:iCs/>
                <w:lang w:val="fr-FR"/>
              </w:rPr>
              <w:t xml:space="preserve"> pro </w:t>
            </w:r>
            <w:proofErr w:type="spellStart"/>
            <w:r w:rsidRPr="009B67A3">
              <w:rPr>
                <w:i/>
                <w:iCs/>
                <w:lang w:val="fr-FR"/>
              </w:rPr>
              <w:t>reedukaci</w:t>
            </w:r>
            <w:proofErr w:type="spellEnd"/>
            <w:r w:rsidRPr="009B67A3">
              <w:rPr>
                <w:i/>
                <w:iCs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iCs/>
                <w:lang w:val="fr-FR"/>
              </w:rPr>
              <w:t>afázie</w:t>
            </w:r>
            <w:proofErr w:type="spellEnd"/>
            <w:r w:rsidRPr="009B67A3">
              <w:rPr>
                <w:i/>
                <w:iCs/>
                <w:lang w:val="fr-FR"/>
              </w:rPr>
              <w:t>.</w:t>
            </w:r>
            <w:r w:rsidRPr="009B67A3">
              <w:rPr>
                <w:lang w:val="fr-FR"/>
              </w:rPr>
              <w:t xml:space="preserve"> </w:t>
            </w:r>
            <w:proofErr w:type="spellStart"/>
            <w:r w:rsidRPr="009B67A3">
              <w:rPr>
                <w:lang w:val="fr-FR"/>
              </w:rPr>
              <w:t>Praha</w:t>
            </w:r>
            <w:proofErr w:type="spellEnd"/>
            <w:r w:rsidRPr="009B67A3">
              <w:rPr>
                <w:lang w:val="fr-FR"/>
              </w:rPr>
              <w:t xml:space="preserve">: Triton, 1997. </w:t>
            </w:r>
            <w:r w:rsidRPr="009B67A3">
              <w:rPr>
                <w:iCs/>
              </w:rPr>
              <w:t>ISBN 80-85875-81-0.</w:t>
            </w:r>
          </w:p>
          <w:p w:rsidR="009B67A3" w:rsidRPr="009B67A3" w:rsidRDefault="009B67A3" w:rsidP="009B67A3">
            <w:pPr>
              <w:jc w:val="both"/>
              <w:rPr>
                <w:lang w:val="fr-FR"/>
              </w:rPr>
            </w:pPr>
            <w:r w:rsidRPr="009B67A3">
              <w:rPr>
                <w:caps/>
                <w:lang w:val="fr-FR"/>
              </w:rPr>
              <w:t>Owens, R.</w:t>
            </w:r>
            <w:r w:rsidRPr="009B67A3">
              <w:rPr>
                <w:lang w:val="fr-FR"/>
              </w:rPr>
              <w:t xml:space="preserve"> E. Jr. </w:t>
            </w:r>
            <w:proofErr w:type="spellStart"/>
            <w:r w:rsidRPr="009B67A3">
              <w:rPr>
                <w:i/>
                <w:lang w:val="fr-FR"/>
              </w:rPr>
              <w:t>Language</w:t>
            </w:r>
            <w:proofErr w:type="spellEnd"/>
            <w:r w:rsidRPr="009B67A3">
              <w:rPr>
                <w:i/>
                <w:lang w:val="fr-FR"/>
              </w:rPr>
              <w:t xml:space="preserve"> </w:t>
            </w:r>
            <w:proofErr w:type="spellStart"/>
            <w:r w:rsidRPr="009B67A3">
              <w:rPr>
                <w:i/>
                <w:lang w:val="fr-FR"/>
              </w:rPr>
              <w:t>development</w:t>
            </w:r>
            <w:proofErr w:type="spellEnd"/>
            <w:r w:rsidRPr="009B67A3">
              <w:rPr>
                <w:i/>
                <w:lang w:val="fr-FR"/>
              </w:rPr>
              <w:t>: an introduction</w:t>
            </w:r>
            <w:r w:rsidRPr="009B67A3">
              <w:rPr>
                <w:lang w:val="fr-FR"/>
              </w:rPr>
              <w:t xml:space="preserve">. 7th </w:t>
            </w:r>
            <w:proofErr w:type="spellStart"/>
            <w:r w:rsidRPr="009B67A3">
              <w:rPr>
                <w:lang w:val="fr-FR"/>
              </w:rPr>
              <w:t>ed</w:t>
            </w:r>
            <w:proofErr w:type="spellEnd"/>
            <w:r w:rsidRPr="009B67A3">
              <w:rPr>
                <w:lang w:val="fr-FR"/>
              </w:rPr>
              <w:t>. Boston: Allyn and Bacon: Pearson, 2008. ISBN 978-0-205-52556-0.</w:t>
            </w:r>
          </w:p>
          <w:p w:rsidR="009B67A3" w:rsidRPr="009B67A3" w:rsidRDefault="009B67A3" w:rsidP="009B67A3">
            <w:pPr>
              <w:pStyle w:val="Normlnweb"/>
              <w:spacing w:before="0" w:beforeAutospacing="0"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7A3">
              <w:rPr>
                <w:rFonts w:ascii="Times New Roman" w:hAnsi="Times New Roman" w:cs="Times New Roman"/>
                <w:caps/>
                <w:sz w:val="24"/>
                <w:szCs w:val="24"/>
              </w:rPr>
              <w:t>Preiss, M.</w:t>
            </w:r>
            <w:r w:rsidRPr="009B6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B67A3">
              <w:rPr>
                <w:rFonts w:ascii="Times New Roman" w:hAnsi="Times New Roman" w:cs="Times New Roman"/>
                <w:i/>
                <w:sz w:val="24"/>
                <w:szCs w:val="24"/>
              </w:rPr>
              <w:t>Klinická neuropsychologie</w:t>
            </w:r>
            <w:r w:rsidRPr="009B67A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k-SK"/>
              </w:rPr>
              <w:t xml:space="preserve">. </w:t>
            </w:r>
            <w:r w:rsidRPr="009B67A3">
              <w:rPr>
                <w:rFonts w:ascii="Times New Roman" w:hAnsi="Times New Roman" w:cs="Times New Roman"/>
                <w:bCs/>
                <w:sz w:val="24"/>
                <w:szCs w:val="24"/>
                <w:lang w:val="sk-SK"/>
              </w:rPr>
              <w:t xml:space="preserve">Praha: </w:t>
            </w:r>
            <w:proofErr w:type="spellStart"/>
            <w:r w:rsidRPr="009B67A3"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 w:rsidRPr="009B67A3">
              <w:rPr>
                <w:rFonts w:ascii="Times New Roman" w:hAnsi="Times New Roman" w:cs="Times New Roman"/>
                <w:sz w:val="24"/>
                <w:szCs w:val="24"/>
              </w:rPr>
              <w:t>, 1998. ISBN 8071694436.</w:t>
            </w:r>
          </w:p>
          <w:p w:rsidR="009B67A3" w:rsidRPr="009B67A3" w:rsidRDefault="009B67A3" w:rsidP="009B67A3">
            <w:pPr>
              <w:pStyle w:val="Normlnweb"/>
              <w:spacing w:before="0" w:beforeAutospacing="0" w:after="0" w:line="240" w:lineRule="auto"/>
              <w:ind w:left="3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67A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Preiss, M., Kučerová, H. </w:t>
            </w:r>
            <w:r w:rsidRPr="009B67A3">
              <w:rPr>
                <w:rFonts w:ascii="Times New Roman" w:hAnsi="Times New Roman" w:cs="Times New Roman"/>
                <w:i/>
                <w:sz w:val="24"/>
                <w:szCs w:val="24"/>
              </w:rPr>
              <w:t>Neuropsychologie v neurologii</w:t>
            </w:r>
            <w:r w:rsidRPr="009B67A3">
              <w:rPr>
                <w:rFonts w:ascii="Times New Roman" w:hAnsi="Times New Roman" w:cs="Times New Roman"/>
                <w:sz w:val="24"/>
                <w:szCs w:val="24"/>
              </w:rPr>
              <w:t xml:space="preserve">. Praha: </w:t>
            </w:r>
            <w:proofErr w:type="spellStart"/>
            <w:r w:rsidRPr="009B67A3">
              <w:rPr>
                <w:rFonts w:ascii="Times New Roman" w:hAnsi="Times New Roman" w:cs="Times New Roman"/>
                <w:sz w:val="24"/>
                <w:szCs w:val="24"/>
              </w:rPr>
              <w:t>Grada</w:t>
            </w:r>
            <w:proofErr w:type="spellEnd"/>
            <w:r w:rsidRPr="009B67A3">
              <w:rPr>
                <w:rFonts w:ascii="Times New Roman" w:hAnsi="Times New Roman" w:cs="Times New Roman"/>
                <w:sz w:val="24"/>
                <w:szCs w:val="24"/>
              </w:rPr>
              <w:t xml:space="preserve">, 2007. ISBN 80-247-0843-4. </w:t>
            </w:r>
          </w:p>
          <w:p w:rsidR="009B67A3" w:rsidRPr="009B67A3" w:rsidRDefault="009B67A3" w:rsidP="009B67A3">
            <w:pPr>
              <w:pStyle w:val="Zhlav"/>
              <w:ind w:left="38"/>
              <w:jc w:val="both"/>
              <w:rPr>
                <w:i/>
                <w:iCs/>
              </w:rPr>
            </w:pPr>
            <w:r w:rsidRPr="009B67A3">
              <w:t>REKTOROVÁ, I.</w:t>
            </w:r>
            <w:r w:rsidRPr="009B67A3">
              <w:rPr>
                <w:i/>
                <w:iCs/>
              </w:rPr>
              <w:t xml:space="preserve"> </w:t>
            </w:r>
            <w:r w:rsidRPr="009B67A3">
              <w:rPr>
                <w:iCs/>
              </w:rPr>
              <w:t>ET AL. Kognitivní poruchy a demence. Praha: Triton, 2007. ISBN 978-80-7387-017-1.</w:t>
            </w:r>
          </w:p>
          <w:p w:rsidR="009B67A3" w:rsidRPr="009B67A3" w:rsidRDefault="009B67A3" w:rsidP="009B67A3">
            <w:pPr>
              <w:ind w:left="38"/>
              <w:jc w:val="both"/>
            </w:pPr>
            <w:r w:rsidRPr="009B67A3">
              <w:t xml:space="preserve">SEDLÁKOVÁ, M. </w:t>
            </w:r>
            <w:r w:rsidRPr="009B67A3">
              <w:rPr>
                <w:i/>
              </w:rPr>
              <w:t>Vybrané kapitoly z kognitivní psychologie</w:t>
            </w:r>
            <w:r w:rsidRPr="009B67A3">
              <w:t xml:space="preserve">. Mentální reprezentace a mentální modely. Praha: </w:t>
            </w:r>
            <w:proofErr w:type="spellStart"/>
            <w:r w:rsidRPr="009B67A3">
              <w:t>Grada</w:t>
            </w:r>
            <w:proofErr w:type="spellEnd"/>
            <w:r w:rsidRPr="009B67A3">
              <w:t xml:space="preserve"> </w:t>
            </w:r>
            <w:proofErr w:type="spellStart"/>
            <w:r w:rsidRPr="009B67A3">
              <w:t>publishing</w:t>
            </w:r>
            <w:proofErr w:type="spellEnd"/>
            <w:r w:rsidRPr="009B67A3">
              <w:t xml:space="preserve">, 2004. ISBN 80-247-0375-0. </w:t>
            </w:r>
          </w:p>
          <w:p w:rsidR="009B67A3" w:rsidRPr="009B67A3" w:rsidRDefault="009B67A3" w:rsidP="009B67A3">
            <w:pPr>
              <w:pStyle w:val="author"/>
              <w:spacing w:before="0" w:beforeAutospacing="0" w:after="0" w:afterAutospacing="0"/>
              <w:ind w:left="38"/>
              <w:jc w:val="both"/>
            </w:pPr>
            <w:r w:rsidRPr="009B67A3">
              <w:t xml:space="preserve">SMRČKA, M. A KOL. </w:t>
            </w:r>
            <w:r w:rsidRPr="009B67A3">
              <w:rPr>
                <w:i/>
              </w:rPr>
              <w:t>Poranění mozku.</w:t>
            </w:r>
            <w:r w:rsidRPr="009B67A3">
              <w:t xml:space="preserve"> Praha: </w:t>
            </w:r>
            <w:proofErr w:type="spellStart"/>
            <w:r w:rsidRPr="009B67A3">
              <w:t>Grada</w:t>
            </w:r>
            <w:proofErr w:type="spellEnd"/>
            <w:r w:rsidRPr="009B67A3">
              <w:t>, 2001. ISBN 80-7169-820-2.</w:t>
            </w:r>
          </w:p>
          <w:p w:rsidR="009B67A3" w:rsidRPr="009B67A3" w:rsidRDefault="009B67A3" w:rsidP="009B67A3">
            <w:pPr>
              <w:ind w:left="38"/>
              <w:jc w:val="both"/>
            </w:pPr>
            <w:hyperlink r:id="rId6" w:history="1">
              <w:r w:rsidRPr="009B67A3">
                <w:rPr>
                  <w:bCs/>
                  <w:caps/>
                </w:rPr>
                <w:t>Thagard P</w:t>
              </w:r>
            </w:hyperlink>
            <w:r w:rsidRPr="009B67A3">
              <w:rPr>
                <w:bCs/>
                <w:caps/>
              </w:rPr>
              <w:t>.</w:t>
            </w:r>
            <w:r w:rsidRPr="009B67A3">
              <w:t xml:space="preserve"> </w:t>
            </w:r>
            <w:r w:rsidRPr="009B67A3">
              <w:rPr>
                <w:i/>
              </w:rPr>
              <w:t>Úvod do kognitivní vědy.</w:t>
            </w:r>
            <w:r w:rsidRPr="009B67A3">
              <w:t xml:space="preserve"> Praha: Portál, 2001. ISBN 80-7178-445-1.</w:t>
            </w:r>
          </w:p>
          <w:p w:rsidR="00BF6080" w:rsidRPr="009B67A3" w:rsidRDefault="009B67A3" w:rsidP="009B67A3">
            <w:pPr>
              <w:jc w:val="both"/>
            </w:pPr>
            <w:r w:rsidRPr="009B67A3">
              <w:t xml:space="preserve">VITÁSKOVÁ, K.  </w:t>
            </w:r>
            <w:proofErr w:type="spellStart"/>
            <w:r w:rsidRPr="009B67A3">
              <w:t>Speciálněpedagogická</w:t>
            </w:r>
            <w:proofErr w:type="spellEnd"/>
            <w:r w:rsidRPr="009B67A3">
              <w:t xml:space="preserve"> diagnostika specifických poruch učení v kontextu transferu etiologických faktorů a symptomatologie. </w:t>
            </w:r>
            <w:r w:rsidRPr="009B67A3">
              <w:rPr>
                <w:iCs/>
              </w:rPr>
              <w:t xml:space="preserve">In MANDZÁKOVÁ, S. (Ed.) </w:t>
            </w:r>
            <w:proofErr w:type="spellStart"/>
            <w:r w:rsidRPr="009B67A3">
              <w:rPr>
                <w:i/>
                <w:iCs/>
                <w:caps/>
              </w:rPr>
              <w:t>š</w:t>
            </w:r>
            <w:r w:rsidRPr="009B67A3">
              <w:rPr>
                <w:i/>
                <w:iCs/>
              </w:rPr>
              <w:t>pecifické</w:t>
            </w:r>
            <w:proofErr w:type="spellEnd"/>
            <w:r w:rsidRPr="009B67A3">
              <w:rPr>
                <w:i/>
                <w:iCs/>
              </w:rPr>
              <w:t xml:space="preserve"> poruchy </w:t>
            </w:r>
            <w:proofErr w:type="spellStart"/>
            <w:r w:rsidRPr="009B67A3">
              <w:rPr>
                <w:i/>
                <w:iCs/>
              </w:rPr>
              <w:t>učenia</w:t>
            </w:r>
            <w:proofErr w:type="spellEnd"/>
            <w:r w:rsidRPr="009B67A3">
              <w:rPr>
                <w:i/>
                <w:iCs/>
              </w:rPr>
              <w:t xml:space="preserve"> a </w:t>
            </w:r>
            <w:proofErr w:type="spellStart"/>
            <w:r w:rsidRPr="009B67A3">
              <w:rPr>
                <w:i/>
                <w:iCs/>
              </w:rPr>
              <w:t>správania</w:t>
            </w:r>
            <w:proofErr w:type="spellEnd"/>
            <w:r w:rsidRPr="009B67A3">
              <w:rPr>
                <w:i/>
                <w:iCs/>
              </w:rPr>
              <w:t xml:space="preserve"> v kontexte </w:t>
            </w:r>
            <w:proofErr w:type="spellStart"/>
            <w:r w:rsidRPr="009B67A3">
              <w:rPr>
                <w:i/>
                <w:iCs/>
              </w:rPr>
              <w:t>inkluzívnej</w:t>
            </w:r>
            <w:proofErr w:type="spellEnd"/>
            <w:r w:rsidRPr="009B67A3">
              <w:rPr>
                <w:i/>
                <w:iCs/>
              </w:rPr>
              <w:t xml:space="preserve"> </w:t>
            </w:r>
            <w:proofErr w:type="spellStart"/>
            <w:r w:rsidRPr="009B67A3">
              <w:rPr>
                <w:i/>
                <w:iCs/>
              </w:rPr>
              <w:t>edukácie</w:t>
            </w:r>
            <w:proofErr w:type="spellEnd"/>
            <w:r w:rsidRPr="009B67A3">
              <w:rPr>
                <w:i/>
                <w:iCs/>
              </w:rPr>
              <w:t xml:space="preserve">. Zborník z </w:t>
            </w:r>
            <w:proofErr w:type="spellStart"/>
            <w:r w:rsidRPr="009B67A3">
              <w:rPr>
                <w:i/>
                <w:iCs/>
              </w:rPr>
              <w:t>prvej</w:t>
            </w:r>
            <w:proofErr w:type="spellEnd"/>
            <w:r w:rsidRPr="009B67A3">
              <w:rPr>
                <w:i/>
                <w:iCs/>
              </w:rPr>
              <w:t xml:space="preserve"> </w:t>
            </w:r>
            <w:proofErr w:type="spellStart"/>
            <w:r w:rsidRPr="009B67A3">
              <w:rPr>
                <w:i/>
                <w:iCs/>
              </w:rPr>
              <w:t>medzinárodnej</w:t>
            </w:r>
            <w:proofErr w:type="spellEnd"/>
            <w:r w:rsidRPr="009B67A3">
              <w:rPr>
                <w:i/>
                <w:iCs/>
              </w:rPr>
              <w:t xml:space="preserve"> e-</w:t>
            </w:r>
            <w:proofErr w:type="spellStart"/>
            <w:r w:rsidRPr="009B67A3">
              <w:rPr>
                <w:i/>
                <w:iCs/>
              </w:rPr>
              <w:t>konferencie</w:t>
            </w:r>
            <w:proofErr w:type="spellEnd"/>
            <w:r w:rsidRPr="009B67A3">
              <w:rPr>
                <w:i/>
                <w:iCs/>
              </w:rPr>
              <w:t xml:space="preserve">, Pedagogická fakulta </w:t>
            </w:r>
            <w:proofErr w:type="spellStart"/>
            <w:r w:rsidRPr="009B67A3">
              <w:rPr>
                <w:i/>
                <w:iCs/>
              </w:rPr>
              <w:t>Prešovskej</w:t>
            </w:r>
            <w:proofErr w:type="spellEnd"/>
            <w:r w:rsidRPr="009B67A3">
              <w:rPr>
                <w:i/>
                <w:iCs/>
              </w:rPr>
              <w:t xml:space="preserve"> univerzity v Prešove5.-7. máj 2008. s. 23-29</w:t>
            </w:r>
            <w:r w:rsidRPr="009B67A3">
              <w:t>. ISBN 978-80-8068-801-1</w:t>
            </w:r>
            <w:r w:rsidRPr="009B67A3">
              <w:rPr>
                <w:lang w:val="ru-RU"/>
              </w:rPr>
              <w:t>ю</w:t>
            </w:r>
            <w:r w:rsidRPr="009B67A3">
              <w:t xml:space="preserve"> [CD-</w:t>
            </w:r>
            <w:proofErr w:type="spellStart"/>
            <w:r w:rsidRPr="009B67A3">
              <w:t>rom</w:t>
            </w:r>
            <w:proofErr w:type="spellEnd"/>
            <w:r w:rsidRPr="009B67A3">
              <w:t>].</w:t>
            </w:r>
          </w:p>
        </w:tc>
      </w:tr>
    </w:tbl>
    <w:p w:rsidR="00BF6080" w:rsidRPr="009B67A3" w:rsidRDefault="00BF6080" w:rsidP="00BF6080"/>
    <w:p w:rsidR="00BF6080" w:rsidRPr="009B67A3" w:rsidRDefault="00BF6080" w:rsidP="00BF6080">
      <w:r w:rsidRPr="009B67A3">
        <w:t>Další literatura bude upřesněna v průběhu výuky</w:t>
      </w:r>
    </w:p>
    <w:p w:rsidR="00BF6080" w:rsidRPr="009B67A3" w:rsidRDefault="00BF6080" w:rsidP="00BF6080"/>
    <w:p w:rsidR="00BF6080" w:rsidRPr="009B67A3" w:rsidRDefault="00BF6080" w:rsidP="00BF6080"/>
    <w:bookmarkEnd w:id="0"/>
    <w:p w:rsidR="00DD0FD8" w:rsidRPr="009B67A3" w:rsidRDefault="00DD0FD8"/>
    <w:sectPr w:rsidR="00DD0FD8" w:rsidRPr="009B67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40793"/>
    <w:multiLevelType w:val="hybridMultilevel"/>
    <w:tmpl w:val="C0786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B87128"/>
    <w:multiLevelType w:val="hybridMultilevel"/>
    <w:tmpl w:val="B81C80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E76C00"/>
    <w:multiLevelType w:val="hybridMultilevel"/>
    <w:tmpl w:val="25D479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080"/>
    <w:rsid w:val="004279D4"/>
    <w:rsid w:val="009B67A3"/>
    <w:rsid w:val="00BF6080"/>
    <w:rsid w:val="00DD0FD8"/>
    <w:rsid w:val="00F6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D9EE3-4BFC-4045-9B5D-E7008800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F6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BF6080"/>
    <w:pPr>
      <w:keepNext/>
      <w:spacing w:before="120" w:after="120"/>
      <w:outlineLvl w:val="0"/>
    </w:pPr>
    <w:rPr>
      <w:b/>
      <w:bCs/>
      <w:sz w:val="28"/>
      <w:szCs w:val="28"/>
      <w:lang w:val="en-US"/>
    </w:rPr>
  </w:style>
  <w:style w:type="paragraph" w:styleId="Nadpis2">
    <w:name w:val="heading 2"/>
    <w:basedOn w:val="Normln"/>
    <w:next w:val="Normln"/>
    <w:link w:val="Nadpis2Char"/>
    <w:uiPriority w:val="99"/>
    <w:qFormat/>
    <w:rsid w:val="00BF6080"/>
    <w:pPr>
      <w:keepNext/>
      <w:spacing w:before="120" w:after="120"/>
      <w:outlineLvl w:val="1"/>
    </w:pPr>
    <w:rPr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BF6080"/>
    <w:pPr>
      <w:keepNext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B67A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rsid w:val="00BF6080"/>
    <w:rPr>
      <w:rFonts w:ascii="Times New Roman" w:eastAsia="Times New Roman" w:hAnsi="Times New Roman" w:cs="Times New Roman"/>
      <w:b/>
      <w:bCs/>
      <w:sz w:val="28"/>
      <w:szCs w:val="28"/>
      <w:lang w:val="en-US" w:eastAsia="cs-CZ"/>
    </w:rPr>
  </w:style>
  <w:style w:type="character" w:customStyle="1" w:styleId="Nadpis2Char">
    <w:name w:val="Nadpis 2 Char"/>
    <w:basedOn w:val="Standardnpsmoodstavce"/>
    <w:link w:val="Nadpis2"/>
    <w:uiPriority w:val="99"/>
    <w:rsid w:val="00BF6080"/>
    <w:rPr>
      <w:rFonts w:ascii="Times New Roman" w:eastAsia="Times New Roman" w:hAnsi="Times New Roman" w:cs="Times New Roman"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BF6080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styleId="Siln">
    <w:name w:val="Strong"/>
    <w:qFormat/>
    <w:rsid w:val="00BF6080"/>
    <w:rPr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B67A3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cs-CZ"/>
    </w:rPr>
  </w:style>
  <w:style w:type="paragraph" w:styleId="Normlnweb">
    <w:name w:val="Normal (Web)"/>
    <w:basedOn w:val="Normln"/>
    <w:rsid w:val="009B67A3"/>
    <w:pPr>
      <w:spacing w:before="100" w:beforeAutospacing="1" w:after="180" w:line="360" w:lineRule="atLeast"/>
    </w:pPr>
    <w:rPr>
      <w:rFonts w:ascii="Arial Unicode MS" w:eastAsia="Arial Unicode MS" w:hAnsi="Arial Unicode MS" w:cs="Arial Unicode MS"/>
      <w:sz w:val="22"/>
      <w:szCs w:val="22"/>
    </w:rPr>
  </w:style>
  <w:style w:type="character" w:styleId="Hypertextovodkaz">
    <w:name w:val="Hyperlink"/>
    <w:basedOn w:val="Standardnpsmoodstavce"/>
    <w:rsid w:val="009B67A3"/>
    <w:rPr>
      <w:color w:val="0000FF"/>
      <w:u w:val="single"/>
    </w:rPr>
  </w:style>
  <w:style w:type="paragraph" w:customStyle="1" w:styleId="author">
    <w:name w:val="author"/>
    <w:basedOn w:val="Normln"/>
    <w:rsid w:val="009B67A3"/>
    <w:pPr>
      <w:spacing w:before="100" w:beforeAutospacing="1" w:after="100" w:afterAutospacing="1"/>
    </w:pPr>
  </w:style>
  <w:style w:type="paragraph" w:styleId="Zhlav">
    <w:name w:val="header"/>
    <w:basedOn w:val="Normln"/>
    <w:link w:val="ZhlavChar"/>
    <w:rsid w:val="009B67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9B67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bchod.portal.cz/search.asp?EXPS=Thagard+Paul&amp;SearchType=all" TargetMode="External"/><Relationship Id="rId5" Type="http://schemas.openxmlformats.org/officeDocument/2006/relationships/hyperlink" Target="http://obchod.portal.cz/search.asp?EXPS=Al%9Eb%ECta+Dvo%F8%E1kov%E1&amp;SearchType=al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825</Words>
  <Characters>4874</Characters>
  <Application>Microsoft Office Word</Application>
  <DocSecurity>0</DocSecurity>
  <Lines>40</Lines>
  <Paragraphs>11</Paragraphs>
  <ScaleCrop>false</ScaleCrop>
  <Company/>
  <LinksUpToDate>false</LinksUpToDate>
  <CharactersWithSpaces>5688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reviewer</dc:creator>
  <cp:keywords/>
  <dc:description/>
  <cp:lastModifiedBy>reviewer </cp:lastModifiedBy>
  <cp:revision>2</cp:revision>
  <dcterms:created xsi:type="dcterms:W3CDTF">2014-10-12T15:37:00Z</dcterms:created>
  <dcterms:modified xsi:type="dcterms:W3CDTF">2014-10-12T16:03:00Z</dcterms:modified>
</cp:coreProperties>
</file>