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51"/>
        <w:gridCol w:w="567"/>
        <w:gridCol w:w="5953"/>
      </w:tblGrid>
      <w:tr w:rsidR="004F52AD" w:rsidTr="00E0475D">
        <w:tc>
          <w:tcPr>
            <w:tcW w:w="2551" w:type="dxa"/>
          </w:tcPr>
          <w:p w:rsidR="004F52AD" w:rsidRPr="00FC0B0B" w:rsidRDefault="004F52AD" w:rsidP="00FC0B0B">
            <w:pPr>
              <w:rPr>
                <w:b/>
              </w:rPr>
            </w:pPr>
            <w:r w:rsidRPr="00FC0B0B">
              <w:rPr>
                <w:b/>
              </w:rPr>
              <w:t>Název předmětu</w:t>
            </w:r>
          </w:p>
        </w:tc>
        <w:tc>
          <w:tcPr>
            <w:tcW w:w="567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4F52AD" w:rsidRPr="00857B9F" w:rsidRDefault="004F52AD" w:rsidP="00E0475D">
            <w:pPr>
              <w:spacing w:before="120" w:after="120"/>
            </w:pPr>
            <w:r>
              <w:t>Speciální pedagogika 2</w:t>
            </w:r>
          </w:p>
        </w:tc>
      </w:tr>
      <w:tr w:rsidR="004F52AD" w:rsidTr="00E0475D">
        <w:tc>
          <w:tcPr>
            <w:tcW w:w="2551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Studijní obor</w:t>
            </w:r>
          </w:p>
        </w:tc>
        <w:tc>
          <w:tcPr>
            <w:tcW w:w="567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4F52AD" w:rsidRPr="00857B9F" w:rsidRDefault="004F52AD" w:rsidP="00E0475D">
            <w:pPr>
              <w:spacing w:before="120" w:after="120"/>
            </w:pPr>
            <w:r>
              <w:t>Pedagogika + sociální práce, veřejná správa, vychovatelství, pedagogické asistentství</w:t>
            </w:r>
          </w:p>
        </w:tc>
      </w:tr>
      <w:tr w:rsidR="004F52AD" w:rsidTr="00E0475D">
        <w:tc>
          <w:tcPr>
            <w:tcW w:w="2551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Rozvrhová zkratka</w:t>
            </w:r>
          </w:p>
        </w:tc>
        <w:tc>
          <w:tcPr>
            <w:tcW w:w="567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4F52AD" w:rsidRPr="00857B9F" w:rsidRDefault="004F52AD" w:rsidP="00E0475D">
            <w:pPr>
              <w:spacing w:before="120" w:after="120"/>
            </w:pPr>
            <w:r>
              <w:t>USS/JSP2</w:t>
            </w:r>
          </w:p>
        </w:tc>
      </w:tr>
      <w:tr w:rsidR="004F52AD" w:rsidTr="00E0475D">
        <w:tc>
          <w:tcPr>
            <w:tcW w:w="2551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Rozsah výuky</w:t>
            </w:r>
          </w:p>
        </w:tc>
        <w:tc>
          <w:tcPr>
            <w:tcW w:w="567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4F52AD" w:rsidRPr="00857B9F" w:rsidRDefault="004F52AD" w:rsidP="00E0475D">
            <w:pPr>
              <w:spacing w:before="120" w:after="120"/>
            </w:pPr>
            <w:r>
              <w:t>1 + 1 + 0</w:t>
            </w:r>
          </w:p>
        </w:tc>
      </w:tr>
      <w:tr w:rsidR="004F52AD" w:rsidTr="00E0475D">
        <w:tc>
          <w:tcPr>
            <w:tcW w:w="2551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Zařazení výuky</w:t>
            </w:r>
          </w:p>
        </w:tc>
        <w:tc>
          <w:tcPr>
            <w:tcW w:w="567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4F52AD" w:rsidRPr="00857B9F" w:rsidRDefault="004F52AD" w:rsidP="00E0475D">
            <w:pPr>
              <w:spacing w:before="120" w:after="120"/>
            </w:pPr>
            <w:r>
              <w:t>Zimní</w:t>
            </w:r>
            <w:r w:rsidRPr="00857B9F">
              <w:t xml:space="preserve"> </w:t>
            </w:r>
            <w:r>
              <w:t>semest</w:t>
            </w:r>
            <w:r w:rsidRPr="00857B9F">
              <w:t>r</w:t>
            </w:r>
          </w:p>
        </w:tc>
      </w:tr>
      <w:tr w:rsidR="004F52AD" w:rsidTr="00E0475D">
        <w:tc>
          <w:tcPr>
            <w:tcW w:w="2551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Počet kreditů</w:t>
            </w:r>
          </w:p>
        </w:tc>
        <w:tc>
          <w:tcPr>
            <w:tcW w:w="567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4F52AD" w:rsidRPr="00857B9F" w:rsidRDefault="004F52AD" w:rsidP="00E0475D">
            <w:pPr>
              <w:spacing w:before="120" w:after="120"/>
            </w:pPr>
            <w:r>
              <w:t>4</w:t>
            </w:r>
          </w:p>
        </w:tc>
      </w:tr>
      <w:tr w:rsidR="004F52AD" w:rsidTr="00E0475D">
        <w:tc>
          <w:tcPr>
            <w:tcW w:w="2551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Forma výuky</w:t>
            </w:r>
          </w:p>
        </w:tc>
        <w:tc>
          <w:tcPr>
            <w:tcW w:w="567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4F52AD" w:rsidRPr="00857B9F" w:rsidRDefault="004F52AD" w:rsidP="00E0475D">
            <w:pPr>
              <w:spacing w:before="120" w:after="120"/>
            </w:pPr>
            <w:r>
              <w:t>cvičení</w:t>
            </w:r>
          </w:p>
        </w:tc>
      </w:tr>
      <w:tr w:rsidR="004F52AD" w:rsidTr="00E0475D">
        <w:tc>
          <w:tcPr>
            <w:tcW w:w="2551" w:type="dxa"/>
          </w:tcPr>
          <w:p w:rsidR="004F52AD" w:rsidRDefault="004F52AD" w:rsidP="00E0475D">
            <w:pPr>
              <w:pStyle w:val="Nadpis1"/>
            </w:pPr>
            <w:r>
              <w:t>Vyučující</w:t>
            </w:r>
          </w:p>
        </w:tc>
        <w:tc>
          <w:tcPr>
            <w:tcW w:w="567" w:type="dxa"/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5953" w:type="dxa"/>
          </w:tcPr>
          <w:p w:rsidR="004F52AD" w:rsidRPr="00857B9F" w:rsidRDefault="004F52AD" w:rsidP="00E0475D">
            <w:pPr>
              <w:spacing w:before="120" w:after="120"/>
            </w:pPr>
            <w:r>
              <w:t xml:space="preserve">Mgr. Kateřina Jeřábková, </w:t>
            </w:r>
            <w:proofErr w:type="spellStart"/>
            <w:r>
              <w:t>Ph.D</w:t>
            </w:r>
            <w:proofErr w:type="spellEnd"/>
            <w:r>
              <w:t>.</w:t>
            </w:r>
          </w:p>
        </w:tc>
      </w:tr>
    </w:tbl>
    <w:p w:rsidR="004F52AD" w:rsidRDefault="004F52AD" w:rsidP="004F52AD"/>
    <w:p w:rsidR="004F52AD" w:rsidRDefault="004F52AD" w:rsidP="004F52AD"/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30"/>
        <w:gridCol w:w="1200"/>
        <w:gridCol w:w="780"/>
        <w:gridCol w:w="5003"/>
        <w:gridCol w:w="1080"/>
        <w:gridCol w:w="577"/>
      </w:tblGrid>
      <w:tr w:rsidR="004F52AD" w:rsidTr="00E0475D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Výuka :</w:t>
            </w:r>
            <w:proofErr w:type="gramEnd"/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F52AD" w:rsidRDefault="004F52AD" w:rsidP="00E0475D">
            <w:pPr>
              <w:spacing w:before="120" w:after="120"/>
            </w:pPr>
            <w:r>
              <w:t>e-</w:t>
            </w:r>
            <w:proofErr w:type="spellStart"/>
            <w:r>
              <w:t>learningová</w:t>
            </w:r>
            <w:proofErr w:type="spellEnd"/>
          </w:p>
        </w:tc>
      </w:tr>
      <w:tr w:rsidR="004F52AD" w:rsidTr="00E04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Týden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Téma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Poč.hod.</w:t>
            </w:r>
          </w:p>
        </w:tc>
      </w:tr>
      <w:tr w:rsidR="004F52AD" w:rsidTr="00E04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Pr="00BC2502" w:rsidRDefault="004F52AD" w:rsidP="00E0475D">
            <w:r w:rsidRPr="00BC2502">
              <w:t xml:space="preserve">Seznámení studentů s požadavky, podmínkami ukončení a doporučenou literaturou ke studiu.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</w:pPr>
            <w:r>
              <w:t>1</w:t>
            </w:r>
          </w:p>
        </w:tc>
      </w:tr>
      <w:tr w:rsidR="004F52AD" w:rsidTr="00E04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</w:pPr>
            <w:r>
              <w:t>2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Pr="00BC2502" w:rsidRDefault="004F52AD" w:rsidP="00665062">
            <w:pPr>
              <w:snapToGrid w:val="0"/>
            </w:pPr>
            <w:r>
              <w:t xml:space="preserve">Historické přístupy k lidem s postižením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4F52AD" w:rsidTr="00E04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Pr="00BC2502" w:rsidRDefault="004F52AD" w:rsidP="00E0475D">
            <w:pPr>
              <w:snapToGrid w:val="0"/>
            </w:pPr>
            <w:r>
              <w:t>Aktuální východiska speciální pedagogiky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4F52AD" w:rsidTr="00E04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</w:pPr>
            <w:r>
              <w:t>4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Pr="00BC2502" w:rsidRDefault="004F52AD" w:rsidP="00E0475D">
            <w:pPr>
              <w:snapToGrid w:val="0"/>
            </w:pPr>
            <w:r>
              <w:t>Postižení a právo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4F52AD" w:rsidTr="00E04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Pr="00BC2502" w:rsidRDefault="004F52AD" w:rsidP="00E0475D">
            <w:pPr>
              <w:snapToGrid w:val="0"/>
            </w:pPr>
            <w:r>
              <w:t>Dospělost a stáří osob s</w:t>
            </w:r>
            <w:r w:rsidR="00665062">
              <w:t> </w:t>
            </w:r>
            <w:r>
              <w:t>postižením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4F52AD" w:rsidTr="00E04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Pr="00BC2502" w:rsidRDefault="004F52AD" w:rsidP="00E0475D">
            <w:pPr>
              <w:snapToGrid w:val="0"/>
            </w:pPr>
            <w:r>
              <w:t xml:space="preserve">Sexualita osob s postižením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4F52AD" w:rsidTr="00E04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snapToGrid w:val="0"/>
            </w:pPr>
            <w:r>
              <w:t>AAK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2AD" w:rsidRDefault="004F52AD" w:rsidP="00E0475D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</w:tbl>
    <w:p w:rsidR="004F52AD" w:rsidRDefault="004F52AD" w:rsidP="004F52AD">
      <w:pPr>
        <w:rPr>
          <w:b/>
          <w:bCs/>
          <w:sz w:val="28"/>
          <w:szCs w:val="28"/>
        </w:rPr>
      </w:pPr>
    </w:p>
    <w:tbl>
      <w:tblPr>
        <w:tblW w:w="90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18"/>
        <w:gridCol w:w="5953"/>
      </w:tblGrid>
      <w:tr w:rsidR="004F52AD" w:rsidTr="00E0475D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Způsob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4F52AD" w:rsidRDefault="004F52AD" w:rsidP="00E0475D">
            <w:pPr>
              <w:spacing w:before="120" w:after="120"/>
            </w:pPr>
            <w:r>
              <w:t>zkouška</w:t>
            </w:r>
          </w:p>
        </w:tc>
      </w:tr>
      <w:tr w:rsidR="004F52AD" w:rsidTr="00E0475D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Podmínky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4F52AD" w:rsidRDefault="004F52AD" w:rsidP="00E0475D">
            <w:pPr>
              <w:spacing w:before="120" w:after="120"/>
            </w:pPr>
            <w:r>
              <w:t>Výuka bude probíhat e-</w:t>
            </w:r>
            <w:proofErr w:type="spellStart"/>
            <w:r>
              <w:t>learningovou</w:t>
            </w:r>
            <w:proofErr w:type="spellEnd"/>
            <w:r>
              <w:t xml:space="preserve"> formou. Na začátku semestru proběhne setkání se studenty, kde budou seznámeni s podmínkami studia.</w:t>
            </w:r>
          </w:p>
          <w:p w:rsidR="004F52AD" w:rsidRDefault="004F52AD" w:rsidP="00E0475D">
            <w:pPr>
              <w:spacing w:before="120" w:after="120"/>
            </w:pPr>
            <w:r>
              <w:t>Studentům budou zpřístupněny studijní materiály v systému UNIFOR.</w:t>
            </w:r>
          </w:p>
          <w:p w:rsidR="004F52AD" w:rsidRDefault="004F52AD" w:rsidP="00E0475D">
            <w:pPr>
              <w:spacing w:before="120" w:after="120"/>
            </w:pPr>
            <w:r>
              <w:t>Během semestru splní – v rámci systému UNIFOR – 3 úkoly.</w:t>
            </w:r>
          </w:p>
          <w:p w:rsidR="004F52AD" w:rsidRDefault="004F52AD" w:rsidP="00E0475D">
            <w:pPr>
              <w:spacing w:before="120" w:after="120"/>
            </w:pPr>
            <w:r>
              <w:t>Závěrečný test – společný s přednáškami.</w:t>
            </w:r>
          </w:p>
          <w:p w:rsidR="004F52AD" w:rsidRDefault="004F52AD" w:rsidP="00E0475D">
            <w:pPr>
              <w:spacing w:before="120" w:after="120"/>
            </w:pPr>
          </w:p>
        </w:tc>
      </w:tr>
      <w:tr w:rsidR="004F52AD" w:rsidTr="00E0475D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4F52AD" w:rsidRDefault="004F52AD" w:rsidP="00E0475D">
            <w:pPr>
              <w:spacing w:before="120" w:after="120"/>
              <w:rPr>
                <w:b/>
                <w:bCs/>
                <w:sz w:val="28"/>
                <w:szCs w:val="28"/>
                <w:lang w:val="fr-FR"/>
              </w:rPr>
            </w:pPr>
            <w:r>
              <w:rPr>
                <w:b/>
                <w:bCs/>
                <w:sz w:val="28"/>
                <w:szCs w:val="28"/>
                <w:lang w:val="fr-FR"/>
              </w:rPr>
              <w:t>Doporučená literatura 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4F52AD" w:rsidRPr="00381B28" w:rsidRDefault="004F52AD" w:rsidP="00E0475D">
            <w:pPr>
              <w:spacing w:before="120" w:after="120"/>
              <w:jc w:val="both"/>
            </w:pPr>
          </w:p>
        </w:tc>
      </w:tr>
    </w:tbl>
    <w:p w:rsidR="00AC5AA2" w:rsidRPr="0044452E" w:rsidRDefault="00AC5AA2" w:rsidP="00AC5AA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GAŇO, V. 1962.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Defektní děti.,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Státní pedagogické nakladatelství. 232 s. ISBN 14-020-62.</w:t>
      </w:r>
    </w:p>
    <w:p w:rsidR="00AC5AA2" w:rsidRPr="0044452E" w:rsidRDefault="00AC5AA2" w:rsidP="00AC5AA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lastRenderedPageBreak/>
        <w:t>MONATOVÁ, L. 1998.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Pojetí speciální pedagogiky z vývojového hlediska.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2.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 xml:space="preserve">. Brno: </w:t>
      </w:r>
      <w:proofErr w:type="spellStart"/>
      <w:r w:rsidRPr="0044452E">
        <w:rPr>
          <w:sz w:val="22"/>
          <w:szCs w:val="22"/>
        </w:rPr>
        <w:t>Paido</w:t>
      </w:r>
      <w:proofErr w:type="spellEnd"/>
      <w:r w:rsidRPr="0044452E">
        <w:rPr>
          <w:sz w:val="22"/>
          <w:szCs w:val="22"/>
        </w:rPr>
        <w:t>. 85 s. ISBN 80-85931-60-5.</w:t>
      </w:r>
    </w:p>
    <w:p w:rsidR="00AC5AA2" w:rsidRPr="0044452E" w:rsidRDefault="00AC5AA2" w:rsidP="00AC5AA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SLOWÍK, J. 2007.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Speciální pedagogika.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 xml:space="preserve">. Praha: </w:t>
      </w:r>
      <w:proofErr w:type="spellStart"/>
      <w:r w:rsidRPr="0044452E">
        <w:rPr>
          <w:sz w:val="22"/>
          <w:szCs w:val="22"/>
        </w:rPr>
        <w:t>Grada</w:t>
      </w:r>
      <w:proofErr w:type="spellEnd"/>
      <w:r w:rsidRPr="0044452E">
        <w:rPr>
          <w:sz w:val="22"/>
          <w:szCs w:val="22"/>
        </w:rPr>
        <w:t>. 160 s. ISBN 978-80-247-1733-3.</w:t>
      </w:r>
    </w:p>
    <w:p w:rsidR="00AC5AA2" w:rsidRPr="0044452E" w:rsidRDefault="00AC5AA2" w:rsidP="00AC5AA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VALENTA, M.; MÜLLER, O. 2003.</w:t>
      </w:r>
      <w:r w:rsidRPr="0044452E">
        <w:rPr>
          <w:rStyle w:val="apple-converted-space"/>
          <w:sz w:val="22"/>
          <w:szCs w:val="22"/>
        </w:rPr>
        <w:t> </w:t>
      </w:r>
      <w:proofErr w:type="spellStart"/>
      <w:r w:rsidRPr="0044452E">
        <w:rPr>
          <w:i/>
          <w:iCs/>
          <w:sz w:val="22"/>
          <w:szCs w:val="22"/>
        </w:rPr>
        <w:t>Psychopedie</w:t>
      </w:r>
      <w:proofErr w:type="spellEnd"/>
      <w:r w:rsidRPr="0044452E">
        <w:rPr>
          <w:i/>
          <w:iCs/>
          <w:sz w:val="22"/>
          <w:szCs w:val="22"/>
        </w:rPr>
        <w:t>: teoretické základy a metodika.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>1. 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Parta. 439 s. ISBN 80-7320-039-2</w:t>
      </w:r>
      <w:r w:rsidRPr="0044452E">
        <w:rPr>
          <w:i/>
          <w:iCs/>
          <w:sz w:val="22"/>
          <w:szCs w:val="22"/>
        </w:rPr>
        <w:t>.</w:t>
      </w:r>
    </w:p>
    <w:p w:rsidR="00AC5AA2" w:rsidRPr="0044452E" w:rsidRDefault="00AC5AA2" w:rsidP="00AC5AA2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JESENSKÝ, J. 2000.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Základy komprehenzivní speciální pedagogiky.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 xml:space="preserve">. Hradec Králové: </w:t>
      </w:r>
      <w:proofErr w:type="spellStart"/>
      <w:r w:rsidRPr="0044452E">
        <w:rPr>
          <w:sz w:val="22"/>
          <w:szCs w:val="22"/>
        </w:rPr>
        <w:t>Gaudeamus</w:t>
      </w:r>
      <w:proofErr w:type="spellEnd"/>
      <w:r w:rsidRPr="0044452E">
        <w:rPr>
          <w:sz w:val="22"/>
          <w:szCs w:val="22"/>
        </w:rPr>
        <w:t>. 275 s. ISBN 80-7041-196-1.</w:t>
      </w:r>
    </w:p>
    <w:p w:rsidR="00AC5AA2" w:rsidRPr="0044452E" w:rsidRDefault="00AC5AA2" w:rsidP="00AC5AA2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LECHTA, V. (</w:t>
      </w:r>
      <w:proofErr w:type="spellStart"/>
      <w:r w:rsidRPr="0044452E">
        <w:rPr>
          <w:sz w:val="22"/>
          <w:szCs w:val="22"/>
        </w:rPr>
        <w:t>ed</w:t>
      </w:r>
      <w:proofErr w:type="spellEnd"/>
      <w:r w:rsidRPr="0044452E">
        <w:rPr>
          <w:sz w:val="22"/>
          <w:szCs w:val="22"/>
        </w:rPr>
        <w:t xml:space="preserve">.). 2010. Základy </w:t>
      </w:r>
      <w:proofErr w:type="spellStart"/>
      <w:r w:rsidRPr="0044452E">
        <w:rPr>
          <w:sz w:val="22"/>
          <w:szCs w:val="22"/>
        </w:rPr>
        <w:t>inkluzivní</w:t>
      </w:r>
      <w:proofErr w:type="spellEnd"/>
      <w:r w:rsidRPr="0044452E">
        <w:rPr>
          <w:sz w:val="22"/>
          <w:szCs w:val="22"/>
        </w:rPr>
        <w:t xml:space="preserve"> pedagogiky: dítě s postižením, narušením a ohrožením ve škole. 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Portál. 440 s. ISBN 978-80-7367-679-7.</w:t>
      </w:r>
    </w:p>
    <w:p w:rsidR="00AC5AA2" w:rsidRPr="0044452E" w:rsidRDefault="00AC5AA2" w:rsidP="00AC5AA2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 xml:space="preserve">RENOTIÉROVÁ, M.; LUDÍKOVÁ, L. </w:t>
      </w:r>
      <w:proofErr w:type="spellStart"/>
      <w:r w:rsidRPr="0044452E">
        <w:rPr>
          <w:sz w:val="22"/>
          <w:szCs w:val="22"/>
        </w:rPr>
        <w:t>et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al</w:t>
      </w:r>
      <w:proofErr w:type="spellEnd"/>
      <w:r w:rsidRPr="0044452E">
        <w:rPr>
          <w:sz w:val="22"/>
          <w:szCs w:val="22"/>
        </w:rPr>
        <w:t>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Speciální pedagogika.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4.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Olomouc: UP, s. 49–57. ISBN 80-244-1475-9.</w:t>
      </w:r>
    </w:p>
    <w:p w:rsidR="00AC5AA2" w:rsidRPr="0044452E" w:rsidRDefault="00AC5AA2" w:rsidP="00AC5AA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JESENSKÝ, J.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 xml:space="preserve">Andragogika a </w:t>
      </w:r>
      <w:proofErr w:type="spellStart"/>
      <w:r w:rsidRPr="0044452E">
        <w:rPr>
          <w:i/>
          <w:iCs/>
          <w:sz w:val="22"/>
          <w:szCs w:val="22"/>
        </w:rPr>
        <w:t>gerontagogika</w:t>
      </w:r>
      <w:proofErr w:type="spellEnd"/>
      <w:r w:rsidRPr="0044452E">
        <w:rPr>
          <w:i/>
          <w:iCs/>
          <w:sz w:val="22"/>
          <w:szCs w:val="22"/>
        </w:rPr>
        <w:t xml:space="preserve"> handicapovaných.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Karolinum, 2000. 354 s. ISBN 80-7184-823-9.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JANIŠ, K. 2002.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Sexuální výchova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>–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příspěvek k teorii a praxi.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 xml:space="preserve">. Hradec Králové: </w:t>
      </w:r>
      <w:proofErr w:type="spellStart"/>
      <w:r w:rsidRPr="0044452E">
        <w:rPr>
          <w:sz w:val="22"/>
          <w:szCs w:val="22"/>
        </w:rPr>
        <w:t>Gaudeamus</w:t>
      </w:r>
      <w:proofErr w:type="spellEnd"/>
      <w:r w:rsidRPr="0044452E">
        <w:rPr>
          <w:sz w:val="22"/>
          <w:szCs w:val="22"/>
        </w:rPr>
        <w:t>. ISBN 80-7041-377-8.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proofErr w:type="spellStart"/>
      <w:r w:rsidRPr="0044452E">
        <w:rPr>
          <w:sz w:val="22"/>
          <w:szCs w:val="22"/>
        </w:rPr>
        <w:t>Murphy</w:t>
      </w:r>
      <w:proofErr w:type="spellEnd"/>
      <w:r w:rsidRPr="0044452E">
        <w:rPr>
          <w:sz w:val="22"/>
          <w:szCs w:val="22"/>
        </w:rPr>
        <w:t xml:space="preserve">, N. A.; </w:t>
      </w:r>
      <w:proofErr w:type="spellStart"/>
      <w:r w:rsidRPr="0044452E">
        <w:rPr>
          <w:sz w:val="22"/>
          <w:szCs w:val="22"/>
        </w:rPr>
        <w:t>Elias</w:t>
      </w:r>
      <w:proofErr w:type="spellEnd"/>
      <w:r w:rsidRPr="0044452E">
        <w:rPr>
          <w:sz w:val="22"/>
          <w:szCs w:val="22"/>
        </w:rPr>
        <w:t xml:space="preserve">, E. R. 2006. Sexuality </w:t>
      </w:r>
      <w:proofErr w:type="spellStart"/>
      <w:r w:rsidRPr="0044452E">
        <w:rPr>
          <w:sz w:val="22"/>
          <w:szCs w:val="22"/>
        </w:rPr>
        <w:t>of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Children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and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Adolescents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with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Developmental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Disabilities</w:t>
      </w:r>
      <w:proofErr w:type="spellEnd"/>
      <w:r w:rsidRPr="0044452E">
        <w:rPr>
          <w:sz w:val="22"/>
          <w:szCs w:val="22"/>
        </w:rPr>
        <w:t>.</w:t>
      </w:r>
      <w:r w:rsidRPr="0044452E">
        <w:rPr>
          <w:rStyle w:val="apple-converted-space"/>
          <w:sz w:val="22"/>
          <w:szCs w:val="22"/>
        </w:rPr>
        <w:t> </w:t>
      </w:r>
      <w:proofErr w:type="spellStart"/>
      <w:r w:rsidRPr="0044452E">
        <w:rPr>
          <w:i/>
          <w:iCs/>
          <w:sz w:val="22"/>
          <w:szCs w:val="22"/>
        </w:rPr>
        <w:t>Pediatrics</w:t>
      </w:r>
      <w:proofErr w:type="spellEnd"/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>[online]. Č. 1, s. 389–403, 2007-11-28J./ Dostupné z http//: www.pediatrics.org.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SMOLÍKOVÁ, K.; HAJNOVÁ, R. 1997.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Než se dítě zeptá… Program sexuální výchovy dětí předškolního věku.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Portál. ISBN 80-7178-132-0.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 xml:space="preserve">VALENTA, M.; </w:t>
      </w:r>
      <w:proofErr w:type="spellStart"/>
      <w:r w:rsidRPr="0044452E">
        <w:rPr>
          <w:sz w:val="22"/>
          <w:szCs w:val="22"/>
        </w:rPr>
        <w:t>müller</w:t>
      </w:r>
      <w:proofErr w:type="spellEnd"/>
      <w:r w:rsidRPr="0044452E">
        <w:rPr>
          <w:sz w:val="22"/>
          <w:szCs w:val="22"/>
        </w:rPr>
        <w:t xml:space="preserve">, o. </w:t>
      </w:r>
      <w:proofErr w:type="spellStart"/>
      <w:r w:rsidRPr="0044452E">
        <w:rPr>
          <w:sz w:val="22"/>
          <w:szCs w:val="22"/>
        </w:rPr>
        <w:t>et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al</w:t>
      </w:r>
      <w:proofErr w:type="spellEnd"/>
      <w:r w:rsidRPr="0044452E">
        <w:rPr>
          <w:sz w:val="22"/>
          <w:szCs w:val="22"/>
        </w:rPr>
        <w:t>. 2007.</w:t>
      </w:r>
      <w:r w:rsidRPr="0044452E">
        <w:rPr>
          <w:rStyle w:val="apple-converted-space"/>
          <w:sz w:val="22"/>
          <w:szCs w:val="22"/>
        </w:rPr>
        <w:t> </w:t>
      </w:r>
      <w:proofErr w:type="spellStart"/>
      <w:r w:rsidRPr="0044452E">
        <w:rPr>
          <w:i/>
          <w:iCs/>
          <w:sz w:val="22"/>
          <w:szCs w:val="22"/>
        </w:rPr>
        <w:t>Psychopedie</w:t>
      </w:r>
      <w:proofErr w:type="spellEnd"/>
      <w:r w:rsidRPr="0044452E">
        <w:rPr>
          <w:i/>
          <w:iCs/>
          <w:sz w:val="22"/>
          <w:szCs w:val="22"/>
        </w:rPr>
        <w:t>. Teoretické základy a metodika.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3.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 Parta. ISBN 978-80-7320-099-2. 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proofErr w:type="spellStart"/>
      <w:r w:rsidRPr="0044452E">
        <w:rPr>
          <w:sz w:val="22"/>
          <w:szCs w:val="22"/>
        </w:rPr>
        <w:t>Dunovský</w:t>
      </w:r>
      <w:proofErr w:type="spellEnd"/>
      <w:r w:rsidRPr="0044452E">
        <w:rPr>
          <w:sz w:val="22"/>
          <w:szCs w:val="22"/>
        </w:rPr>
        <w:t>, J.; Dytrych, Z.; Matějček, Z. 1998.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Týrané, zneužívané a zanedbané dítě.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 xml:space="preserve">. Praha: </w:t>
      </w:r>
      <w:proofErr w:type="spellStart"/>
      <w:r w:rsidRPr="0044452E">
        <w:rPr>
          <w:sz w:val="22"/>
          <w:szCs w:val="22"/>
        </w:rPr>
        <w:t>Grada</w:t>
      </w:r>
      <w:proofErr w:type="spellEnd"/>
      <w:r w:rsidRPr="0044452E">
        <w:rPr>
          <w:sz w:val="22"/>
          <w:szCs w:val="22"/>
        </w:rPr>
        <w:t xml:space="preserve"> </w:t>
      </w:r>
      <w:proofErr w:type="spellStart"/>
      <w:r w:rsidRPr="0044452E">
        <w:rPr>
          <w:sz w:val="22"/>
          <w:szCs w:val="22"/>
        </w:rPr>
        <w:t>Publishing</w:t>
      </w:r>
      <w:proofErr w:type="spellEnd"/>
      <w:r w:rsidRPr="0044452E">
        <w:rPr>
          <w:sz w:val="22"/>
          <w:szCs w:val="22"/>
        </w:rPr>
        <w:t>. ISBN 80-85121-99-9.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proofErr w:type="spellStart"/>
      <w:r w:rsidRPr="0044452E">
        <w:rPr>
          <w:sz w:val="22"/>
          <w:szCs w:val="22"/>
        </w:rPr>
        <w:t>Kýrová</w:t>
      </w:r>
      <w:proofErr w:type="spellEnd"/>
      <w:r w:rsidRPr="0044452E">
        <w:rPr>
          <w:sz w:val="22"/>
          <w:szCs w:val="22"/>
        </w:rPr>
        <w:t>, L. 2006.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Sexuální zneužívání dětí.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Brno. </w:t>
      </w:r>
      <w:proofErr w:type="gramStart"/>
      <w:r w:rsidRPr="0044452E">
        <w:rPr>
          <w:sz w:val="22"/>
          <w:szCs w:val="22"/>
        </w:rPr>
        <w:t>MU</w:t>
      </w:r>
      <w:proofErr w:type="gramEnd"/>
      <w:r w:rsidRPr="0044452E">
        <w:rPr>
          <w:sz w:val="22"/>
          <w:szCs w:val="22"/>
        </w:rPr>
        <w:t xml:space="preserve"> Brno. Bakalářská práce.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ŘÍČAN, P. 1995.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Agresivita a šikana mezi dětmi: jak dát dětem ve škole pocit bezpečí</w:t>
      </w:r>
      <w:r w:rsidRPr="0044452E">
        <w:rPr>
          <w:sz w:val="22"/>
          <w:szCs w:val="22"/>
        </w:rPr>
        <w:t xml:space="preserve">. 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</w:t>
      </w:r>
      <w:r w:rsidR="009A1262" w:rsidRPr="0044452E">
        <w:rPr>
          <w:sz w:val="22"/>
          <w:szCs w:val="22"/>
        </w:rPr>
        <w:t>aha: Portál. ISBN 80-7178-0499.</w:t>
      </w:r>
      <w:r w:rsidRPr="0044452E">
        <w:rPr>
          <w:sz w:val="22"/>
          <w:szCs w:val="22"/>
        </w:rPr>
        <w:t> 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proofErr w:type="spellStart"/>
      <w:r w:rsidRPr="0044452E">
        <w:rPr>
          <w:sz w:val="22"/>
          <w:szCs w:val="22"/>
        </w:rPr>
        <w:t>Täubner</w:t>
      </w:r>
      <w:proofErr w:type="spellEnd"/>
      <w:r w:rsidRPr="0044452E">
        <w:rPr>
          <w:sz w:val="22"/>
          <w:szCs w:val="22"/>
        </w:rPr>
        <w:t>, V. 1996.</w:t>
      </w:r>
      <w:r w:rsidRPr="0044452E">
        <w:rPr>
          <w:rStyle w:val="apple-converted-space"/>
          <w:sz w:val="22"/>
          <w:szCs w:val="22"/>
        </w:rPr>
        <w:t> </w:t>
      </w:r>
      <w:proofErr w:type="spellStart"/>
      <w:r w:rsidRPr="0044452E">
        <w:rPr>
          <w:i/>
          <w:iCs/>
          <w:sz w:val="22"/>
          <w:szCs w:val="22"/>
        </w:rPr>
        <w:t>Nejstřeženější</w:t>
      </w:r>
      <w:proofErr w:type="spellEnd"/>
      <w:r w:rsidRPr="0044452E">
        <w:rPr>
          <w:i/>
          <w:iCs/>
          <w:sz w:val="22"/>
          <w:szCs w:val="22"/>
        </w:rPr>
        <w:t xml:space="preserve"> tajemství: sexuální zneužívání dětí.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 xml:space="preserve">. Praha: </w:t>
      </w:r>
      <w:proofErr w:type="spellStart"/>
      <w:r w:rsidRPr="0044452E">
        <w:rPr>
          <w:sz w:val="22"/>
          <w:szCs w:val="22"/>
        </w:rPr>
        <w:t>Trizonia</w:t>
      </w:r>
      <w:proofErr w:type="spellEnd"/>
      <w:r w:rsidRPr="0044452E">
        <w:rPr>
          <w:sz w:val="22"/>
          <w:szCs w:val="22"/>
        </w:rPr>
        <w:t>. ISBN 80-85573-72-5.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 xml:space="preserve">Volfová, I.; Kozáková, Z.; </w:t>
      </w:r>
      <w:proofErr w:type="spellStart"/>
      <w:r w:rsidRPr="0044452E">
        <w:rPr>
          <w:sz w:val="22"/>
          <w:szCs w:val="22"/>
        </w:rPr>
        <w:t>Velemínský</w:t>
      </w:r>
      <w:proofErr w:type="spellEnd"/>
      <w:r w:rsidRPr="0044452E">
        <w:rPr>
          <w:sz w:val="22"/>
          <w:szCs w:val="22"/>
        </w:rPr>
        <w:t>, M. 2008.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Prevence sexuálního zneužívání dětí a adolescentů se specifickými potřebami</w:t>
      </w:r>
      <w:r w:rsidRPr="0044452E">
        <w:rPr>
          <w:sz w:val="22"/>
          <w:szCs w:val="22"/>
        </w:rPr>
        <w:t xml:space="preserve">. 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Triton. ISBN 978-80-7387-129-1.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 xml:space="preserve">Volfová, I.; Ramešová, M.; </w:t>
      </w:r>
      <w:proofErr w:type="spellStart"/>
      <w:r w:rsidRPr="0044452E">
        <w:rPr>
          <w:sz w:val="22"/>
          <w:szCs w:val="22"/>
        </w:rPr>
        <w:t>Šuléřová</w:t>
      </w:r>
      <w:proofErr w:type="spellEnd"/>
      <w:r w:rsidRPr="0044452E">
        <w:rPr>
          <w:sz w:val="22"/>
          <w:szCs w:val="22"/>
        </w:rPr>
        <w:t>, K. 2007. Komplexní přístup k problematice syndromu CAN</w:t>
      </w:r>
      <w:r w:rsidRPr="0044452E">
        <w:rPr>
          <w:i/>
          <w:iCs/>
          <w:sz w:val="22"/>
          <w:szCs w:val="22"/>
        </w:rPr>
        <w:t>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>In: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Vzdělávání poskytovatelů sociálních služeb</w:t>
      </w:r>
      <w:r w:rsidRPr="0044452E">
        <w:rPr>
          <w:sz w:val="22"/>
          <w:szCs w:val="22"/>
        </w:rPr>
        <w:t>.</w:t>
      </w:r>
      <w:r w:rsidR="009A1262" w:rsidRPr="0044452E">
        <w:rPr>
          <w:sz w:val="22"/>
          <w:szCs w:val="22"/>
        </w:rPr>
        <w:t xml:space="preserve"> </w:t>
      </w:r>
      <w:r w:rsidRPr="0044452E">
        <w:rPr>
          <w:sz w:val="22"/>
          <w:szCs w:val="22"/>
        </w:rPr>
        <w:t>České Budějovice: JU v Českých Budějovicích. ISBN 978-80-7394-064-5.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VÍTKOVÁ, M. (</w:t>
      </w:r>
      <w:proofErr w:type="spellStart"/>
      <w:r w:rsidRPr="0044452E">
        <w:rPr>
          <w:sz w:val="22"/>
          <w:szCs w:val="22"/>
        </w:rPr>
        <w:t>ed</w:t>
      </w:r>
      <w:proofErr w:type="spellEnd"/>
      <w:r w:rsidRPr="0044452E">
        <w:rPr>
          <w:sz w:val="22"/>
          <w:szCs w:val="22"/>
        </w:rPr>
        <w:t>.)</w:t>
      </w:r>
      <w:r w:rsidRPr="0044452E">
        <w:rPr>
          <w:rStyle w:val="apple-converted-space"/>
          <w:sz w:val="22"/>
          <w:szCs w:val="22"/>
        </w:rPr>
        <w:t> </w:t>
      </w:r>
      <w:proofErr w:type="spellStart"/>
      <w:r w:rsidRPr="0044452E">
        <w:rPr>
          <w:i/>
          <w:iCs/>
          <w:sz w:val="22"/>
          <w:szCs w:val="22"/>
        </w:rPr>
        <w:t>Integrativní</w:t>
      </w:r>
      <w:proofErr w:type="spellEnd"/>
      <w:r w:rsidRPr="0044452E">
        <w:rPr>
          <w:i/>
          <w:iCs/>
          <w:sz w:val="22"/>
          <w:szCs w:val="22"/>
        </w:rPr>
        <w:t xml:space="preserve"> speciální pedagogika. Integrace školní a sociální</w:t>
      </w:r>
      <w:r w:rsidRPr="0044452E">
        <w:rPr>
          <w:sz w:val="22"/>
          <w:szCs w:val="22"/>
        </w:rPr>
        <w:t xml:space="preserve">. 2. rozšířené a </w:t>
      </w:r>
      <w:proofErr w:type="spellStart"/>
      <w:r w:rsidRPr="0044452E">
        <w:rPr>
          <w:sz w:val="22"/>
          <w:szCs w:val="22"/>
        </w:rPr>
        <w:t>přeprac</w:t>
      </w:r>
      <w:proofErr w:type="spellEnd"/>
      <w:r w:rsidRPr="0044452E">
        <w:rPr>
          <w:sz w:val="22"/>
          <w:szCs w:val="22"/>
        </w:rPr>
        <w:t xml:space="preserve">. vydání. Brno: </w:t>
      </w:r>
      <w:proofErr w:type="spellStart"/>
      <w:r w:rsidRPr="0044452E">
        <w:rPr>
          <w:sz w:val="22"/>
          <w:szCs w:val="22"/>
        </w:rPr>
        <w:t>Paido</w:t>
      </w:r>
      <w:proofErr w:type="spellEnd"/>
      <w:r w:rsidRPr="0044452E">
        <w:rPr>
          <w:sz w:val="22"/>
          <w:szCs w:val="22"/>
        </w:rPr>
        <w:t>, 2004. 463 s. ISBN 80-7315-071-9.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JANOVCOVÁ, Z.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Alternativní a augmentativní komunikace.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 xml:space="preserve">. Brno: </w:t>
      </w:r>
      <w:proofErr w:type="spellStart"/>
      <w:r w:rsidRPr="0044452E">
        <w:rPr>
          <w:sz w:val="22"/>
          <w:szCs w:val="22"/>
        </w:rPr>
        <w:t>PdF</w:t>
      </w:r>
      <w:proofErr w:type="spellEnd"/>
      <w:r w:rsidRPr="0044452E">
        <w:rPr>
          <w:sz w:val="22"/>
          <w:szCs w:val="22"/>
        </w:rPr>
        <w:t xml:space="preserve"> MU, 2003. 48 s. ISBN 80-210-3204-9.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VAŠEK, Š.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Základy speciální pedagogiky.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Bratislava: </w:t>
      </w:r>
      <w:proofErr w:type="spellStart"/>
      <w:r w:rsidRPr="0044452E">
        <w:rPr>
          <w:sz w:val="22"/>
          <w:szCs w:val="22"/>
        </w:rPr>
        <w:t>Sapientia</w:t>
      </w:r>
      <w:proofErr w:type="spellEnd"/>
      <w:r w:rsidRPr="0044452E">
        <w:rPr>
          <w:sz w:val="22"/>
          <w:szCs w:val="22"/>
        </w:rPr>
        <w:t>, 2003. ISBN 80-968797-0-7.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BANDŽUCHOVÁ, I. K využití metod alternativní a augmentativní komunikace u dětí se závažným postižením vývoje řečových schopností. In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Diagnostika a terapie poruch komunikace</w:t>
      </w:r>
      <w:r w:rsidRPr="0044452E">
        <w:rPr>
          <w:sz w:val="22"/>
          <w:szCs w:val="22"/>
        </w:rPr>
        <w:t xml:space="preserve">, 2002, </w:t>
      </w:r>
      <w:proofErr w:type="spellStart"/>
      <w:r w:rsidRPr="0044452E">
        <w:rPr>
          <w:sz w:val="22"/>
          <w:szCs w:val="22"/>
        </w:rPr>
        <w:t>roč</w:t>
      </w:r>
      <w:proofErr w:type="spellEnd"/>
      <w:r w:rsidRPr="0044452E">
        <w:rPr>
          <w:sz w:val="22"/>
          <w:szCs w:val="22"/>
        </w:rPr>
        <w:t>. V., č. 2, s. 2–24.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BEEROVÁ, E. Aktuální stav užívání prostředků alternativní a augmentativní komunikace. In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Speciální pedagogika</w:t>
      </w:r>
      <w:r w:rsidRPr="0044452E">
        <w:rPr>
          <w:sz w:val="22"/>
          <w:szCs w:val="22"/>
        </w:rPr>
        <w:t xml:space="preserve">, 2005, </w:t>
      </w:r>
      <w:proofErr w:type="spellStart"/>
      <w:r w:rsidRPr="0044452E">
        <w:rPr>
          <w:sz w:val="22"/>
          <w:szCs w:val="22"/>
        </w:rPr>
        <w:t>roč</w:t>
      </w:r>
      <w:proofErr w:type="spellEnd"/>
      <w:r w:rsidRPr="0044452E">
        <w:rPr>
          <w:sz w:val="22"/>
          <w:szCs w:val="22"/>
        </w:rPr>
        <w:t>. XV., č. 2., s. 104–113. ISSN 1211-2720.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JANOVCOVÁ, Z.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Alternativní a augmentativní komunikace.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 xml:space="preserve">. Brno: </w:t>
      </w:r>
      <w:proofErr w:type="spellStart"/>
      <w:r w:rsidRPr="0044452E">
        <w:rPr>
          <w:sz w:val="22"/>
          <w:szCs w:val="22"/>
        </w:rPr>
        <w:t>PdF</w:t>
      </w:r>
      <w:proofErr w:type="spellEnd"/>
      <w:r w:rsidRPr="0044452E">
        <w:rPr>
          <w:sz w:val="22"/>
          <w:szCs w:val="22"/>
        </w:rPr>
        <w:t xml:space="preserve"> MU, 2003. 48 s. ISBN 80-210-3204-9.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KNAPCOVÁ, M.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Výměnný obrázkový komunikační systém – VOKS.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>Praha: IPPP ČR, 2005. ISBN 80-86856-07-0.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KRAHULCOVÁ, B. Role alternativní komunikace v integračním procesu zdravotně postižených. In Sborník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Integrace – znamení doby.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>Praha: UK, 1998. ISBN 80-7184-691-0.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 xml:space="preserve">KUBOVÁ, L. Alternativní komunikace, cesta ke vzdělávání těžce zdravotně postižených dětí. 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TECH-MARKET, 1996. 45 s. ISBN 80-902134-1-3.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KUBOVÁ, L.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Piktogramy. Metodická příručka.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sz w:val="22"/>
          <w:szCs w:val="22"/>
        </w:rPr>
        <w:t xml:space="preserve">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TECH-MARKET, 1997. 55 s. ISBN 80-86114-00-7.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lastRenderedPageBreak/>
        <w:t>KUBOVÁ, L.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Piktogramy. Učebnice</w:t>
      </w:r>
      <w:r w:rsidRPr="0044452E">
        <w:rPr>
          <w:sz w:val="22"/>
          <w:szCs w:val="22"/>
        </w:rPr>
        <w:t xml:space="preserve">. 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TECH-MARKET, 1997. 49 s. ISBN 80-902134-9-9.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KUBOVÁ, L.; PAVELOVÁ, Z.; RÁDKOVÁ, Z.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Znak do řeči</w:t>
      </w:r>
      <w:r w:rsidRPr="0044452E">
        <w:rPr>
          <w:sz w:val="22"/>
          <w:szCs w:val="22"/>
        </w:rPr>
        <w:t xml:space="preserve">. 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TECH-MARKET, 1999. 87 s. ISBN 80-86114-23-6.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LAUDOVÁ, L. Alternativní a augmentativní komunikace. In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Česká logopedie 1994</w:t>
      </w:r>
      <w:r w:rsidRPr="0044452E">
        <w:rPr>
          <w:sz w:val="22"/>
          <w:szCs w:val="22"/>
        </w:rPr>
        <w:t xml:space="preserve">. Praha: </w:t>
      </w:r>
      <w:proofErr w:type="spellStart"/>
      <w:r w:rsidRPr="0044452E">
        <w:rPr>
          <w:sz w:val="22"/>
          <w:szCs w:val="22"/>
        </w:rPr>
        <w:t>Makropulos</w:t>
      </w:r>
      <w:proofErr w:type="spellEnd"/>
      <w:r w:rsidRPr="0044452E">
        <w:rPr>
          <w:sz w:val="22"/>
          <w:szCs w:val="22"/>
        </w:rPr>
        <w:t>, 1994, s. 89–92. ISBN 80-901776-7-0.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PAVELOVÁ, Z.; RÁDKOVÁ, I. Znak do řeči. In</w:t>
      </w:r>
      <w:r w:rsidRPr="0044452E">
        <w:rPr>
          <w:rStyle w:val="apple-converted-space"/>
          <w:sz w:val="22"/>
          <w:szCs w:val="22"/>
        </w:rPr>
        <w:t> </w:t>
      </w:r>
      <w:r w:rsidRPr="0044452E">
        <w:rPr>
          <w:i/>
          <w:iCs/>
          <w:sz w:val="22"/>
          <w:szCs w:val="22"/>
        </w:rPr>
        <w:t>Speciální pedagogika</w:t>
      </w:r>
      <w:r w:rsidRPr="0044452E">
        <w:rPr>
          <w:sz w:val="22"/>
          <w:szCs w:val="22"/>
        </w:rPr>
        <w:t xml:space="preserve">, 2000, </w:t>
      </w:r>
      <w:proofErr w:type="spellStart"/>
      <w:r w:rsidRPr="0044452E">
        <w:rPr>
          <w:sz w:val="22"/>
          <w:szCs w:val="22"/>
        </w:rPr>
        <w:t>roč</w:t>
      </w:r>
      <w:proofErr w:type="spellEnd"/>
      <w:r w:rsidRPr="0044452E">
        <w:rPr>
          <w:sz w:val="22"/>
          <w:szCs w:val="22"/>
        </w:rPr>
        <w:t>. X., č. 4–5, s. 221–227. ISSN 1211-2120.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VALENTA, M.; MÜLLER, O.</w:t>
      </w:r>
      <w:r w:rsidRPr="0044452E">
        <w:rPr>
          <w:rStyle w:val="apple-converted-space"/>
          <w:sz w:val="22"/>
          <w:szCs w:val="22"/>
        </w:rPr>
        <w:t> </w:t>
      </w:r>
      <w:proofErr w:type="spellStart"/>
      <w:r w:rsidRPr="0044452E">
        <w:rPr>
          <w:i/>
          <w:iCs/>
          <w:sz w:val="22"/>
          <w:szCs w:val="22"/>
        </w:rPr>
        <w:t>Psychopedie</w:t>
      </w:r>
      <w:proofErr w:type="spellEnd"/>
      <w:r w:rsidRPr="0044452E">
        <w:rPr>
          <w:i/>
          <w:iCs/>
          <w:sz w:val="22"/>
          <w:szCs w:val="22"/>
        </w:rPr>
        <w:t xml:space="preserve"> – teoretické základy a metodika</w:t>
      </w:r>
      <w:r w:rsidRPr="0044452E">
        <w:rPr>
          <w:sz w:val="22"/>
          <w:szCs w:val="22"/>
        </w:rPr>
        <w:t xml:space="preserve">. 1. </w:t>
      </w:r>
      <w:proofErr w:type="spellStart"/>
      <w:r w:rsidRPr="0044452E">
        <w:rPr>
          <w:sz w:val="22"/>
          <w:szCs w:val="22"/>
        </w:rPr>
        <w:t>vyd</w:t>
      </w:r>
      <w:proofErr w:type="spellEnd"/>
      <w:r w:rsidRPr="0044452E">
        <w:rPr>
          <w:sz w:val="22"/>
          <w:szCs w:val="22"/>
        </w:rPr>
        <w:t>. Praha: Parta, 2003. 443 s. ISBN 80-7320-063-5.</w:t>
      </w:r>
    </w:p>
    <w:p w:rsidR="004024C9" w:rsidRPr="0044452E" w:rsidRDefault="004024C9" w:rsidP="004024C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sz w:val="22"/>
          <w:szCs w:val="22"/>
        </w:rPr>
      </w:pPr>
      <w:r w:rsidRPr="0044452E">
        <w:rPr>
          <w:sz w:val="22"/>
          <w:szCs w:val="22"/>
        </w:rPr>
        <w:t>VÍTKOVÁ, M. Podpora vzdělávání dětí a žáků s těžkým zdravotním postižením II. Metoda bazální stimulace. Praha: IPPP, 2001.</w:t>
      </w:r>
    </w:p>
    <w:p w:rsidR="00AC5AA2" w:rsidRDefault="00AC5AA2" w:rsidP="004024C9">
      <w:pPr>
        <w:shd w:val="clear" w:color="auto" w:fill="FFFFFF"/>
        <w:spacing w:before="100" w:beforeAutospacing="1" w:after="100" w:afterAutospacing="1"/>
        <w:ind w:left="720"/>
        <w:rPr>
          <w:rFonts w:ascii="ubunturegular" w:hAnsi="ubunturegular"/>
          <w:color w:val="373737"/>
          <w:sz w:val="16"/>
          <w:szCs w:val="16"/>
        </w:rPr>
      </w:pPr>
    </w:p>
    <w:p w:rsidR="004F52AD" w:rsidRDefault="004F52AD" w:rsidP="004F52AD"/>
    <w:p w:rsidR="004F52AD" w:rsidRDefault="004F52AD" w:rsidP="004F52AD"/>
    <w:p w:rsidR="004F52AD" w:rsidRDefault="004F52AD" w:rsidP="004F52AD"/>
    <w:p w:rsidR="00B0313D" w:rsidRDefault="00B0313D"/>
    <w:sectPr w:rsidR="00B0313D" w:rsidSect="00163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ubuntu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8114F"/>
    <w:multiLevelType w:val="multilevel"/>
    <w:tmpl w:val="7BE8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DF3907"/>
    <w:multiLevelType w:val="multilevel"/>
    <w:tmpl w:val="03564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7A5EC0"/>
    <w:multiLevelType w:val="multilevel"/>
    <w:tmpl w:val="55725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A7103B"/>
    <w:multiLevelType w:val="multilevel"/>
    <w:tmpl w:val="CAD4D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4302879"/>
    <w:multiLevelType w:val="multilevel"/>
    <w:tmpl w:val="A684A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3B7A34"/>
    <w:multiLevelType w:val="multilevel"/>
    <w:tmpl w:val="CBE6E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3F11DA"/>
    <w:multiLevelType w:val="multilevel"/>
    <w:tmpl w:val="2AECE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FC6C85"/>
    <w:multiLevelType w:val="multilevel"/>
    <w:tmpl w:val="E04EB3F4"/>
    <w:lvl w:ilvl="0">
      <w:start w:val="1"/>
      <w:numFmt w:val="decimal"/>
      <w:pStyle w:val="Nadpis1"/>
      <w:lvlText w:val="%1"/>
      <w:lvlJc w:val="left"/>
      <w:pPr>
        <w:tabs>
          <w:tab w:val="num" w:pos="574"/>
        </w:tabs>
        <w:ind w:left="574" w:hanging="432"/>
      </w:pPr>
      <w:rPr>
        <w:rFonts w:ascii="Times New Roman" w:hAnsi="Times New Roman" w:cs="Times New Roman" w:hint="default"/>
        <w:b/>
        <w:i w:val="0"/>
        <w:color w:val="auto"/>
        <w:sz w:val="28"/>
      </w:rPr>
    </w:lvl>
    <w:lvl w:ilvl="1">
      <w:start w:val="1"/>
      <w:numFmt w:val="decimal"/>
      <w:lvlText w:val="%1.%2"/>
      <w:lvlJc w:val="left"/>
      <w:pPr>
        <w:tabs>
          <w:tab w:val="num" w:pos="358"/>
        </w:tabs>
        <w:ind w:left="358" w:hanging="576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/>
        <w:emboss w:val="0"/>
        <w:imprint w:val="0"/>
        <w:vanish w:val="0"/>
        <w:color w:val="auto"/>
        <w:sz w:val="22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3337"/>
        </w:tabs>
        <w:ind w:left="3337" w:hanging="720"/>
      </w:pPr>
      <w:rPr>
        <w:rFonts w:cs="Times New Roman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646"/>
        </w:tabs>
        <w:ind w:left="646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90"/>
        </w:tabs>
        <w:ind w:left="790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934"/>
        </w:tabs>
        <w:ind w:left="934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78"/>
        </w:tabs>
        <w:ind w:left="1078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22"/>
        </w:tabs>
        <w:ind w:left="12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6"/>
        </w:tabs>
        <w:ind w:left="1366" w:hanging="1584"/>
      </w:pPr>
      <w:rPr>
        <w:rFonts w:cs="Times New Roman" w:hint="default"/>
      </w:rPr>
    </w:lvl>
  </w:abstractNum>
  <w:abstractNum w:abstractNumId="8">
    <w:nsid w:val="5C3D5729"/>
    <w:multiLevelType w:val="multilevel"/>
    <w:tmpl w:val="336C2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9A332F"/>
    <w:multiLevelType w:val="multilevel"/>
    <w:tmpl w:val="ABCAF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9"/>
  </w:num>
  <w:num w:numId="5">
    <w:abstractNumId w:val="6"/>
  </w:num>
  <w:num w:numId="6">
    <w:abstractNumId w:val="8"/>
  </w:num>
  <w:num w:numId="7">
    <w:abstractNumId w:val="5"/>
  </w:num>
  <w:num w:numId="8">
    <w:abstractNumId w:val="3"/>
  </w:num>
  <w:num w:numId="9">
    <w:abstractNumId w:val="4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4F52AD"/>
    <w:rsid w:val="00014C2A"/>
    <w:rsid w:val="004024C9"/>
    <w:rsid w:val="0044452E"/>
    <w:rsid w:val="004F52AD"/>
    <w:rsid w:val="00665062"/>
    <w:rsid w:val="009A1262"/>
    <w:rsid w:val="00AC5AA2"/>
    <w:rsid w:val="00B0313D"/>
    <w:rsid w:val="00BF6398"/>
    <w:rsid w:val="00EA61F6"/>
    <w:rsid w:val="00F91D4E"/>
    <w:rsid w:val="00FC0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F52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aliases w:val="Michalík Hlavní Nadpis kapitoly 1"/>
    <w:basedOn w:val="Normln"/>
    <w:next w:val="Normln"/>
    <w:link w:val="Nadpis1Char"/>
    <w:uiPriority w:val="99"/>
    <w:qFormat/>
    <w:rsid w:val="00014C2A"/>
    <w:pPr>
      <w:keepNext/>
      <w:keepLines/>
      <w:numPr>
        <w:numId w:val="1"/>
      </w:numPr>
      <w:spacing w:after="240"/>
      <w:outlineLvl w:val="0"/>
    </w:pPr>
    <w:rPr>
      <w:rFonts w:ascii="Cambria" w:hAnsi="Cambria"/>
      <w:b/>
      <w:bCs/>
      <w:caps/>
      <w:shadow/>
      <w:spacing w:val="20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Michalík Hlavní Nadpis kapitoly 1 Char"/>
    <w:link w:val="Nadpis1"/>
    <w:uiPriority w:val="9"/>
    <w:rsid w:val="00014C2A"/>
    <w:rPr>
      <w:rFonts w:ascii="Cambria" w:eastAsia="Times New Roman" w:hAnsi="Cambria"/>
      <w:b/>
      <w:bCs/>
      <w:caps/>
      <w:shadow/>
      <w:spacing w:val="20"/>
      <w:sz w:val="24"/>
      <w:szCs w:val="28"/>
      <w:lang w:eastAsia="en-US"/>
    </w:rPr>
  </w:style>
  <w:style w:type="character" w:customStyle="1" w:styleId="apple-converted-space">
    <w:name w:val="apple-converted-space"/>
    <w:basedOn w:val="Standardnpsmoodstavce"/>
    <w:rsid w:val="00AC5A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764</Words>
  <Characters>4700</Characters>
  <Application>Microsoft Office Word</Application>
  <DocSecurity>0</DocSecurity>
  <Lines>97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Lenovo</cp:lastModifiedBy>
  <cp:revision>6</cp:revision>
  <dcterms:created xsi:type="dcterms:W3CDTF">2013-10-04T20:22:00Z</dcterms:created>
  <dcterms:modified xsi:type="dcterms:W3CDTF">2013-10-23T09:18:00Z</dcterms:modified>
</cp:coreProperties>
</file>